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8369EF" w14:textId="1BA66C13" w:rsidR="00982B2D" w:rsidRPr="00C9745B" w:rsidRDefault="00982B2D" w:rsidP="00982B2D">
      <w:pPr>
        <w:pStyle w:val="Header"/>
        <w:tabs>
          <w:tab w:val="right" w:pos="7088"/>
          <w:tab w:val="right" w:pos="9781"/>
        </w:tabs>
        <w:rPr>
          <w:rFonts w:cs="Arial"/>
          <w:b w:val="0"/>
          <w:bCs/>
          <w:sz w:val="22"/>
          <w:lang w:val="en-US"/>
        </w:rPr>
      </w:pPr>
      <w:r w:rsidRPr="00C9745B">
        <w:rPr>
          <w:rFonts w:cs="Arial"/>
          <w:bCs/>
          <w:sz w:val="22"/>
          <w:lang w:val="en-US"/>
        </w:rPr>
        <w:t xml:space="preserve">3GPP TSG RAN1 WG1 Meeting </w:t>
      </w:r>
      <w:r>
        <w:rPr>
          <w:rFonts w:cs="Arial"/>
          <w:bCs/>
          <w:sz w:val="22"/>
          <w:lang w:val="en-US"/>
        </w:rPr>
        <w:t>#96</w:t>
      </w:r>
      <w:r w:rsidRPr="00C9745B">
        <w:rPr>
          <w:rFonts w:cs="Arial"/>
          <w:b w:val="0"/>
          <w:bCs/>
          <w:sz w:val="22"/>
          <w:lang w:val="en-US"/>
        </w:rPr>
        <w:tab/>
      </w:r>
      <w:r w:rsidRPr="00C9745B">
        <w:rPr>
          <w:rFonts w:cs="Arial"/>
          <w:b w:val="0"/>
          <w:bCs/>
          <w:sz w:val="22"/>
          <w:lang w:val="en-US"/>
        </w:rPr>
        <w:tab/>
      </w:r>
      <w:r w:rsidR="00DF7D80" w:rsidRPr="00DF7D80">
        <w:rPr>
          <w:rFonts w:cs="Arial"/>
          <w:bCs/>
          <w:sz w:val="22"/>
          <w:lang w:val="en-US"/>
        </w:rPr>
        <w:t>R1-1901826</w:t>
      </w:r>
    </w:p>
    <w:p w14:paraId="0483B751" w14:textId="77777777" w:rsidR="00982B2D" w:rsidRPr="00C9745B" w:rsidRDefault="00982B2D" w:rsidP="00982B2D">
      <w:pPr>
        <w:pStyle w:val="Header"/>
        <w:tabs>
          <w:tab w:val="right" w:pos="9639"/>
        </w:tabs>
        <w:rPr>
          <w:rFonts w:cs="Arial"/>
          <w:bCs/>
          <w:sz w:val="22"/>
          <w:lang w:val="en-US"/>
        </w:rPr>
      </w:pPr>
      <w:r>
        <w:rPr>
          <w:rFonts w:cs="Arial"/>
          <w:bCs/>
          <w:sz w:val="22"/>
          <w:szCs w:val="22"/>
          <w:lang w:val="en-US"/>
        </w:rPr>
        <w:t>Athens</w:t>
      </w:r>
      <w:r w:rsidRPr="00552001">
        <w:rPr>
          <w:rFonts w:cs="Arial"/>
          <w:bCs/>
          <w:sz w:val="22"/>
          <w:szCs w:val="22"/>
          <w:lang w:val="en-US" w:eastAsia="zh-TW"/>
        </w:rPr>
        <w:t xml:space="preserve">, </w:t>
      </w:r>
      <w:r>
        <w:rPr>
          <w:rFonts w:cs="Arial"/>
          <w:bCs/>
          <w:sz w:val="22"/>
          <w:szCs w:val="22"/>
          <w:lang w:val="en-US" w:eastAsia="zh-TW"/>
        </w:rPr>
        <w:t xml:space="preserve">Greece, </w:t>
      </w:r>
      <w:r w:rsidRPr="00552001">
        <w:rPr>
          <w:rFonts w:cs="Arial"/>
          <w:bCs/>
          <w:sz w:val="22"/>
          <w:szCs w:val="22"/>
          <w:lang w:val="en-US"/>
        </w:rPr>
        <w:t>2</w:t>
      </w:r>
      <w:r>
        <w:rPr>
          <w:rFonts w:cs="Arial"/>
          <w:bCs/>
          <w:sz w:val="22"/>
          <w:szCs w:val="22"/>
          <w:lang w:val="en-US"/>
        </w:rPr>
        <w:t>5</w:t>
      </w:r>
      <w:r>
        <w:rPr>
          <w:rFonts w:cs="Arial"/>
          <w:bCs/>
          <w:sz w:val="22"/>
          <w:szCs w:val="22"/>
          <w:vertAlign w:val="superscript"/>
          <w:lang w:val="en-US"/>
        </w:rPr>
        <w:t>th</w:t>
      </w:r>
      <w:r>
        <w:rPr>
          <w:rFonts w:cs="Arial"/>
          <w:bCs/>
          <w:sz w:val="22"/>
          <w:szCs w:val="22"/>
          <w:lang w:val="en-US"/>
        </w:rPr>
        <w:t xml:space="preserve"> February</w:t>
      </w:r>
      <w:r w:rsidRPr="001419C9">
        <w:rPr>
          <w:rFonts w:cs="Arial"/>
          <w:bCs/>
          <w:sz w:val="22"/>
          <w:szCs w:val="22"/>
          <w:lang w:val="en-US"/>
        </w:rPr>
        <w:t>–</w:t>
      </w:r>
      <w:r>
        <w:rPr>
          <w:rFonts w:cs="Arial"/>
          <w:bCs/>
          <w:sz w:val="22"/>
          <w:szCs w:val="22"/>
          <w:lang w:val="en-US"/>
        </w:rPr>
        <w:t>1</w:t>
      </w:r>
      <w:r>
        <w:rPr>
          <w:rFonts w:cs="Arial"/>
          <w:bCs/>
          <w:sz w:val="22"/>
          <w:szCs w:val="22"/>
          <w:vertAlign w:val="superscript"/>
          <w:lang w:val="en-US"/>
        </w:rPr>
        <w:t>st</w:t>
      </w:r>
      <w:r w:rsidRPr="00552001">
        <w:rPr>
          <w:rFonts w:cs="Arial"/>
          <w:bCs/>
          <w:sz w:val="22"/>
          <w:szCs w:val="22"/>
          <w:lang w:val="en-US"/>
        </w:rPr>
        <w:t xml:space="preserve"> </w:t>
      </w:r>
      <w:r>
        <w:rPr>
          <w:rFonts w:cs="Arial"/>
          <w:bCs/>
          <w:sz w:val="22"/>
          <w:szCs w:val="22"/>
          <w:lang w:val="en-US"/>
        </w:rPr>
        <w:t xml:space="preserve">March </w:t>
      </w:r>
      <w:r>
        <w:rPr>
          <w:rFonts w:cs="Arial"/>
          <w:bCs/>
          <w:sz w:val="22"/>
          <w:lang w:val="en-US"/>
        </w:rPr>
        <w:t>2019</w:t>
      </w:r>
    </w:p>
    <w:p w14:paraId="4334C2C3" w14:textId="77777777" w:rsidR="00135350" w:rsidRPr="00B21434" w:rsidRDefault="00135350" w:rsidP="00C01545">
      <w:pPr>
        <w:spacing w:after="60"/>
        <w:ind w:left="1985" w:hanging="1985"/>
        <w:rPr>
          <w:rFonts w:ascii="Arial" w:hAnsi="Arial" w:cs="Arial"/>
          <w:b/>
        </w:rPr>
      </w:pPr>
    </w:p>
    <w:p w14:paraId="5A209093" w14:textId="77777777" w:rsidR="00C01545" w:rsidRPr="00B21434" w:rsidRDefault="00C01545" w:rsidP="00C01545">
      <w:pPr>
        <w:spacing w:after="60"/>
        <w:ind w:left="1985" w:hanging="1985"/>
        <w:rPr>
          <w:rFonts w:ascii="Arial" w:hAnsi="Arial" w:cs="Arial"/>
          <w:b/>
          <w:bCs/>
        </w:rPr>
      </w:pPr>
      <w:r w:rsidRPr="00B21434">
        <w:rPr>
          <w:rFonts w:ascii="Arial" w:hAnsi="Arial" w:cs="Arial"/>
          <w:b/>
        </w:rPr>
        <w:t>Agenda item:</w:t>
      </w:r>
      <w:r w:rsidRPr="00B21434">
        <w:rPr>
          <w:rFonts w:ascii="Arial" w:hAnsi="Arial" w:cs="Arial"/>
          <w:b/>
        </w:rPr>
        <w:tab/>
      </w:r>
      <w:r w:rsidR="00463601" w:rsidRPr="00B21434">
        <w:rPr>
          <w:rFonts w:ascii="Arial" w:hAnsi="Arial" w:cs="Arial"/>
          <w:b/>
        </w:rPr>
        <w:t>7.2.6.2</w:t>
      </w:r>
    </w:p>
    <w:p w14:paraId="2E573A29" w14:textId="11FF2262" w:rsidR="00C01545" w:rsidRPr="00B21434" w:rsidRDefault="00C01545" w:rsidP="00C01545">
      <w:pPr>
        <w:spacing w:after="60"/>
        <w:ind w:left="1985" w:hanging="1985"/>
        <w:rPr>
          <w:rFonts w:ascii="Arial" w:hAnsi="Arial" w:cs="Arial"/>
          <w:b/>
          <w:bCs/>
        </w:rPr>
      </w:pPr>
      <w:r w:rsidRPr="00B21434">
        <w:rPr>
          <w:rFonts w:ascii="Arial" w:hAnsi="Arial" w:cs="Arial"/>
          <w:b/>
        </w:rPr>
        <w:t>Title:</w:t>
      </w:r>
      <w:r w:rsidRPr="00B21434">
        <w:rPr>
          <w:rFonts w:ascii="Arial" w:hAnsi="Arial" w:cs="Arial"/>
          <w:b/>
        </w:rPr>
        <w:tab/>
      </w:r>
      <w:r w:rsidR="00B52CEA" w:rsidRPr="00B21434">
        <w:rPr>
          <w:rFonts w:ascii="Arial" w:hAnsi="Arial" w:cs="Arial"/>
          <w:b/>
        </w:rPr>
        <w:t>Inter-UE uplink Tx prioritization and multiplexing</w:t>
      </w:r>
    </w:p>
    <w:p w14:paraId="635EF9CE" w14:textId="77777777" w:rsidR="00C01545" w:rsidRPr="00B21434" w:rsidRDefault="00C01545" w:rsidP="00C01545">
      <w:pPr>
        <w:spacing w:after="60"/>
        <w:ind w:left="1985" w:hanging="1985"/>
        <w:rPr>
          <w:rFonts w:ascii="Arial" w:hAnsi="Arial" w:cs="Arial"/>
          <w:b/>
          <w:bCs/>
        </w:rPr>
      </w:pPr>
      <w:r w:rsidRPr="00B21434">
        <w:rPr>
          <w:rFonts w:ascii="Arial" w:hAnsi="Arial" w:cs="Arial"/>
          <w:b/>
        </w:rPr>
        <w:t>Source:</w:t>
      </w:r>
      <w:r w:rsidRPr="00B21434">
        <w:rPr>
          <w:rFonts w:ascii="Arial" w:hAnsi="Arial" w:cs="Arial"/>
          <w:b/>
          <w:bCs/>
        </w:rPr>
        <w:tab/>
        <w:t>MediaTek Inc.</w:t>
      </w:r>
    </w:p>
    <w:p w14:paraId="4DA2358B" w14:textId="77777777" w:rsidR="00C01545" w:rsidRPr="00B21434" w:rsidRDefault="00C01545" w:rsidP="00C01545">
      <w:pPr>
        <w:spacing w:after="60"/>
        <w:ind w:left="1985" w:hanging="1985"/>
        <w:rPr>
          <w:rFonts w:ascii="Arial" w:hAnsi="Arial" w:cs="Arial"/>
          <w:b/>
          <w:bCs/>
        </w:rPr>
      </w:pPr>
      <w:r w:rsidRPr="00B21434">
        <w:rPr>
          <w:rFonts w:ascii="Arial" w:hAnsi="Arial" w:cs="Arial"/>
          <w:b/>
        </w:rPr>
        <w:t>Document for:</w:t>
      </w:r>
      <w:r w:rsidRPr="00B21434">
        <w:rPr>
          <w:rFonts w:ascii="Arial" w:hAnsi="Arial" w:cs="Arial"/>
          <w:b/>
          <w:bCs/>
        </w:rPr>
        <w:tab/>
        <w:t>Discussion and Decision</w:t>
      </w:r>
    </w:p>
    <w:p w14:paraId="62ECE9F0" w14:textId="77777777" w:rsidR="002D44AF" w:rsidRPr="00B21434" w:rsidRDefault="002D44AF" w:rsidP="002D44AF">
      <w:pPr>
        <w:pStyle w:val="Heading1"/>
        <w:rPr>
          <w:rFonts w:cs="Arial"/>
          <w:lang w:val="en-US"/>
        </w:rPr>
      </w:pPr>
      <w:r w:rsidRPr="00B21434">
        <w:rPr>
          <w:rFonts w:cs="Arial"/>
          <w:lang w:val="en-US" w:eastAsia="zh-TW"/>
        </w:rPr>
        <w:t>Introduction</w:t>
      </w:r>
    </w:p>
    <w:p w14:paraId="35D7913A" w14:textId="171E325E" w:rsidR="00F82088" w:rsidRPr="007E42A0" w:rsidRDefault="003C6111"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7E42A0">
        <w:rPr>
          <w:rFonts w:ascii="Times New Roman" w:hAnsi="Times New Roman"/>
          <w:b w:val="0"/>
          <w:bCs/>
          <w:sz w:val="20"/>
          <w:lang w:val="en-US" w:eastAsia="zh-TW"/>
        </w:rPr>
        <w:t>The following agreement</w:t>
      </w:r>
      <w:r w:rsidR="00226219">
        <w:rPr>
          <w:rFonts w:ascii="Times New Roman" w:hAnsi="Times New Roman"/>
          <w:b w:val="0"/>
          <w:bCs/>
          <w:sz w:val="20"/>
          <w:lang w:val="en-US" w:eastAsia="zh-TW"/>
        </w:rPr>
        <w:t>s</w:t>
      </w:r>
      <w:r w:rsidR="006D1957" w:rsidRPr="007E42A0">
        <w:rPr>
          <w:rFonts w:ascii="Times New Roman" w:hAnsi="Times New Roman"/>
          <w:b w:val="0"/>
          <w:bCs/>
          <w:sz w:val="20"/>
          <w:lang w:val="en-US" w:eastAsia="zh-TW"/>
        </w:rPr>
        <w:t xml:space="preserve"> </w:t>
      </w:r>
      <w:r w:rsidR="00226219">
        <w:rPr>
          <w:rFonts w:ascii="Times New Roman" w:hAnsi="Times New Roman"/>
          <w:b w:val="0"/>
          <w:bCs/>
          <w:sz w:val="20"/>
          <w:lang w:val="en-US" w:eastAsia="zh-TW"/>
        </w:rPr>
        <w:t xml:space="preserve">were </w:t>
      </w:r>
      <w:r w:rsidRPr="007E42A0">
        <w:rPr>
          <w:rFonts w:ascii="Times New Roman" w:hAnsi="Times New Roman"/>
          <w:b w:val="0"/>
          <w:bCs/>
          <w:sz w:val="20"/>
          <w:lang w:val="en-US" w:eastAsia="zh-TW"/>
        </w:rPr>
        <w:t>made in RAN1#95</w:t>
      </w:r>
      <w:r w:rsidR="006D1957" w:rsidRPr="007E42A0">
        <w:rPr>
          <w:rFonts w:ascii="Times New Roman" w:hAnsi="Times New Roman"/>
          <w:b w:val="0"/>
          <w:bCs/>
          <w:sz w:val="20"/>
          <w:lang w:val="en-US" w:eastAsia="zh-TW"/>
        </w:rPr>
        <w:t xml:space="preserve"> </w:t>
      </w:r>
      <w:r w:rsidRPr="007E42A0">
        <w:rPr>
          <w:rFonts w:ascii="Times New Roman" w:hAnsi="Times New Roman"/>
          <w:b w:val="0"/>
          <w:bCs/>
          <w:sz w:val="20"/>
          <w:lang w:val="en-US" w:eastAsia="zh-TW"/>
        </w:rPr>
        <w:t xml:space="preserve">on </w:t>
      </w:r>
      <w:r w:rsidR="00063E9E">
        <w:rPr>
          <w:rFonts w:ascii="Times New Roman" w:hAnsi="Times New Roman"/>
          <w:b w:val="0"/>
          <w:bCs/>
          <w:sz w:val="20"/>
          <w:lang w:val="en-US" w:eastAsia="zh-TW"/>
        </w:rPr>
        <w:t xml:space="preserve">evaluation assumptions of </w:t>
      </w:r>
      <w:r w:rsidRPr="007E42A0">
        <w:rPr>
          <w:rFonts w:ascii="Times New Roman" w:hAnsi="Times New Roman"/>
          <w:b w:val="0"/>
          <w:bCs/>
          <w:sz w:val="20"/>
          <w:lang w:val="en-US" w:eastAsia="zh-TW"/>
        </w:rPr>
        <w:t xml:space="preserve">inter-UE uplink tx multiplexing </w:t>
      </w:r>
      <w:r w:rsidR="00EA3058" w:rsidRPr="007E42A0">
        <w:rPr>
          <w:rFonts w:ascii="Times New Roman" w:hAnsi="Times New Roman"/>
          <w:b w:val="0"/>
          <w:bCs/>
          <w:sz w:val="20"/>
          <w:lang w:val="en-US" w:eastAsia="zh-TW"/>
        </w:rPr>
        <w:t>[1]</w:t>
      </w:r>
      <w:r w:rsidR="00F82088" w:rsidRPr="007E42A0">
        <w:rPr>
          <w:rFonts w:ascii="Times New Roman" w:hAnsi="Times New Roman"/>
          <w:b w:val="0"/>
          <w:bCs/>
          <w:sz w:val="20"/>
          <w:lang w:val="en-US" w:eastAsia="zh-TW"/>
        </w:rPr>
        <w:t>.</w:t>
      </w:r>
    </w:p>
    <w:tbl>
      <w:tblPr>
        <w:tblStyle w:val="TableGrid"/>
        <w:tblW w:w="0" w:type="auto"/>
        <w:tblLook w:val="04A0" w:firstRow="1" w:lastRow="0" w:firstColumn="1" w:lastColumn="0" w:noHBand="0" w:noVBand="1"/>
      </w:tblPr>
      <w:tblGrid>
        <w:gridCol w:w="9857"/>
      </w:tblGrid>
      <w:tr w:rsidR="0005077A" w:rsidRPr="00BA3A66" w14:paraId="7FD52167" w14:textId="77777777" w:rsidTr="0005077A">
        <w:tc>
          <w:tcPr>
            <w:tcW w:w="9857" w:type="dxa"/>
          </w:tcPr>
          <w:p w14:paraId="1F2C8417" w14:textId="77777777" w:rsidR="00A556EA" w:rsidRPr="00A556EA" w:rsidRDefault="00A556EA" w:rsidP="00A556EA">
            <w:pPr>
              <w:spacing w:after="0"/>
              <w:rPr>
                <w:rFonts w:ascii="Times" w:eastAsia="Batang" w:hAnsi="Times"/>
                <w:szCs w:val="24"/>
                <w:lang w:val="en-GB" w:eastAsia="x-none"/>
              </w:rPr>
            </w:pPr>
            <w:r w:rsidRPr="00A556EA">
              <w:rPr>
                <w:rFonts w:ascii="Times" w:eastAsia="Batang" w:hAnsi="Times"/>
                <w:szCs w:val="24"/>
                <w:highlight w:val="green"/>
                <w:lang w:val="en-GB" w:eastAsia="x-none"/>
              </w:rPr>
              <w:t>Agreements</w:t>
            </w:r>
            <w:r w:rsidRPr="00A556EA">
              <w:rPr>
                <w:rFonts w:ascii="Times" w:eastAsia="Batang" w:hAnsi="Times"/>
                <w:szCs w:val="24"/>
                <w:lang w:val="en-GB" w:eastAsia="x-none"/>
              </w:rPr>
              <w:t>:</w:t>
            </w:r>
          </w:p>
          <w:p w14:paraId="09D42C1E" w14:textId="77777777" w:rsidR="00A556EA" w:rsidRPr="00A556EA" w:rsidRDefault="00A556EA" w:rsidP="00A556EA">
            <w:pPr>
              <w:numPr>
                <w:ilvl w:val="0"/>
                <w:numId w:val="7"/>
              </w:numPr>
              <w:overflowPunct w:val="0"/>
              <w:autoSpaceDE w:val="0"/>
              <w:autoSpaceDN w:val="0"/>
              <w:adjustRightInd w:val="0"/>
              <w:spacing w:after="0"/>
              <w:contextualSpacing/>
              <w:textAlignment w:val="baseline"/>
              <w:rPr>
                <w:rFonts w:eastAsia="SimSun"/>
                <w:lang w:val="en-GB" w:eastAsia="zh-CN"/>
              </w:rPr>
            </w:pPr>
            <w:r w:rsidRPr="00A556EA">
              <w:rPr>
                <w:rFonts w:eastAsia="SimSun"/>
                <w:lang w:val="en-GB" w:eastAsia="zh-CN"/>
              </w:rPr>
              <w:t>U</w:t>
            </w:r>
            <w:r w:rsidRPr="00A556EA">
              <w:rPr>
                <w:rFonts w:eastAsia="SimSun" w:hint="eastAsia"/>
                <w:lang w:val="en-GB" w:eastAsia="zh-CN"/>
              </w:rPr>
              <w:t>se cases</w:t>
            </w:r>
          </w:p>
          <w:p w14:paraId="2BAD327F" w14:textId="77777777" w:rsidR="00A556EA" w:rsidRPr="00A556EA" w:rsidRDefault="00A556EA" w:rsidP="00A556EA">
            <w:pPr>
              <w:numPr>
                <w:ilvl w:val="1"/>
                <w:numId w:val="7"/>
              </w:numPr>
              <w:overflowPunct w:val="0"/>
              <w:autoSpaceDE w:val="0"/>
              <w:autoSpaceDN w:val="0"/>
              <w:adjustRightInd w:val="0"/>
              <w:spacing w:after="0"/>
              <w:contextualSpacing/>
              <w:textAlignment w:val="baseline"/>
              <w:rPr>
                <w:rFonts w:eastAsia="SimSun"/>
                <w:lang w:val="en-GB" w:eastAsia="zh-CN"/>
              </w:rPr>
            </w:pPr>
            <w:r w:rsidRPr="00A556EA">
              <w:rPr>
                <w:rFonts w:eastAsia="SimSun"/>
                <w:lang w:val="en-GB" w:eastAsia="zh-CN"/>
              </w:rPr>
              <w:t>At least Rel-15 enabled use case</w:t>
            </w:r>
            <w:r w:rsidRPr="00A556EA">
              <w:rPr>
                <w:rFonts w:eastAsia="SimSun" w:hint="eastAsia"/>
                <w:lang w:val="en-GB" w:eastAsia="zh-CN"/>
              </w:rPr>
              <w:t xml:space="preserve">s </w:t>
            </w:r>
            <w:r w:rsidRPr="00A556EA">
              <w:rPr>
                <w:rFonts w:eastAsia="SimSun"/>
                <w:lang w:val="en-GB" w:eastAsia="zh-CN"/>
              </w:rPr>
              <w:t>should be assumed</w:t>
            </w:r>
            <w:r w:rsidRPr="00A556EA">
              <w:rPr>
                <w:rFonts w:eastAsia="SimSun" w:hint="eastAsia"/>
                <w:lang w:val="en-GB" w:eastAsia="zh-CN"/>
              </w:rPr>
              <w:t xml:space="preserve"> for evaluation</w:t>
            </w:r>
          </w:p>
          <w:p w14:paraId="2E77036F" w14:textId="77777777" w:rsidR="00A556EA" w:rsidRPr="00A556EA" w:rsidRDefault="00A556EA" w:rsidP="00A556EA">
            <w:pPr>
              <w:numPr>
                <w:ilvl w:val="2"/>
                <w:numId w:val="7"/>
              </w:numPr>
              <w:overflowPunct w:val="0"/>
              <w:autoSpaceDE w:val="0"/>
              <w:autoSpaceDN w:val="0"/>
              <w:adjustRightInd w:val="0"/>
              <w:spacing w:after="0"/>
              <w:contextualSpacing/>
              <w:textAlignment w:val="baseline"/>
              <w:rPr>
                <w:rFonts w:eastAsia="SimSun"/>
                <w:lang w:val="en-GB" w:eastAsia="zh-CN"/>
              </w:rPr>
            </w:pPr>
            <w:r w:rsidRPr="00A556EA">
              <w:rPr>
                <w:rFonts w:eastAsia="SimSun" w:hint="eastAsia"/>
                <w:lang w:val="en-GB" w:eastAsia="zh-CN"/>
              </w:rPr>
              <w:t>1ms air interface delay for 32bytes should be evaluated as the baseline.</w:t>
            </w:r>
          </w:p>
          <w:p w14:paraId="26CB963D" w14:textId="77777777" w:rsidR="00A556EA" w:rsidRPr="00A556EA" w:rsidRDefault="00A556EA" w:rsidP="00A556EA">
            <w:pPr>
              <w:numPr>
                <w:ilvl w:val="2"/>
                <w:numId w:val="7"/>
              </w:numPr>
              <w:overflowPunct w:val="0"/>
              <w:autoSpaceDE w:val="0"/>
              <w:autoSpaceDN w:val="0"/>
              <w:adjustRightInd w:val="0"/>
              <w:spacing w:after="0"/>
              <w:contextualSpacing/>
              <w:textAlignment w:val="baseline"/>
              <w:rPr>
                <w:rFonts w:eastAsia="SimSun"/>
                <w:lang w:val="en-GB" w:eastAsia="zh-CN"/>
              </w:rPr>
            </w:pPr>
            <w:r w:rsidRPr="00A556EA">
              <w:rPr>
                <w:rFonts w:eastAsia="SimSun"/>
                <w:lang w:val="en-GB" w:eastAsia="zh-CN"/>
              </w:rPr>
              <w:t>O</w:t>
            </w:r>
            <w:r w:rsidRPr="00A556EA">
              <w:rPr>
                <w:rFonts w:eastAsia="SimSun" w:hint="eastAsia"/>
                <w:lang w:val="en-GB" w:eastAsia="zh-CN"/>
              </w:rPr>
              <w:t xml:space="preserve">thers assumptions (e.g. 1 or 4ms for 200bytes) should be </w:t>
            </w:r>
            <w:r w:rsidRPr="00A556EA">
              <w:rPr>
                <w:rFonts w:eastAsia="SimSun"/>
                <w:lang w:val="en-GB" w:eastAsia="zh-CN"/>
              </w:rPr>
              <w:t>considered</w:t>
            </w:r>
            <w:r w:rsidRPr="00A556EA">
              <w:rPr>
                <w:rFonts w:eastAsia="SimSun" w:hint="eastAsia"/>
                <w:lang w:val="en-GB" w:eastAsia="zh-CN"/>
              </w:rPr>
              <w:t xml:space="preserve">, if provided. </w:t>
            </w:r>
          </w:p>
          <w:p w14:paraId="6B4F5EA0" w14:textId="77777777" w:rsidR="00A556EA" w:rsidRPr="00A556EA" w:rsidRDefault="00A556EA" w:rsidP="00A556EA">
            <w:pPr>
              <w:numPr>
                <w:ilvl w:val="1"/>
                <w:numId w:val="7"/>
              </w:numPr>
              <w:overflowPunct w:val="0"/>
              <w:autoSpaceDE w:val="0"/>
              <w:autoSpaceDN w:val="0"/>
              <w:adjustRightInd w:val="0"/>
              <w:spacing w:after="0"/>
              <w:contextualSpacing/>
              <w:textAlignment w:val="baseline"/>
              <w:rPr>
                <w:rFonts w:eastAsia="SimSun"/>
                <w:lang w:val="en-GB" w:eastAsia="zh-CN"/>
              </w:rPr>
            </w:pPr>
            <w:r w:rsidRPr="00A556EA">
              <w:rPr>
                <w:rFonts w:eastAsia="SimSun" w:hint="eastAsia"/>
                <w:lang w:val="en-GB" w:eastAsia="zh-CN"/>
              </w:rPr>
              <w:t>Evaluation of power distribution should be considered, if provided</w:t>
            </w:r>
          </w:p>
          <w:p w14:paraId="5EEE105E" w14:textId="77777777" w:rsidR="00A556EA" w:rsidRPr="00A556EA" w:rsidRDefault="00A556EA" w:rsidP="00A556EA">
            <w:pPr>
              <w:numPr>
                <w:ilvl w:val="2"/>
                <w:numId w:val="7"/>
              </w:numPr>
              <w:overflowPunct w:val="0"/>
              <w:autoSpaceDE w:val="0"/>
              <w:autoSpaceDN w:val="0"/>
              <w:adjustRightInd w:val="0"/>
              <w:spacing w:after="0"/>
              <w:contextualSpacing/>
              <w:textAlignment w:val="baseline"/>
              <w:rPr>
                <w:rFonts w:eastAsia="SimSun"/>
                <w:lang w:val="en-GB" w:eastAsia="zh-CN"/>
              </w:rPr>
            </w:pPr>
            <w:r w:rsidRPr="00A556EA">
              <w:rPr>
                <w:rFonts w:eastAsia="SimSun" w:hint="eastAsia"/>
                <w:lang w:val="en-GB" w:eastAsia="zh-CN"/>
              </w:rPr>
              <w:t>2ms air interface delay is assumed</w:t>
            </w:r>
          </w:p>
          <w:tbl>
            <w:tblPr>
              <w:tblW w:w="9008"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286"/>
              <w:gridCol w:w="1702"/>
              <w:gridCol w:w="2036"/>
              <w:gridCol w:w="1879"/>
            </w:tblGrid>
            <w:tr w:rsidR="00A556EA" w:rsidRPr="00A556EA" w14:paraId="295FE281" w14:textId="77777777" w:rsidTr="00A556EA">
              <w:trPr>
                <w:trHeight w:val="399"/>
              </w:trPr>
              <w:tc>
                <w:tcPr>
                  <w:tcW w:w="2105" w:type="dxa"/>
                  <w:shd w:val="clear" w:color="auto" w:fill="F2F2F2"/>
                </w:tcPr>
                <w:p w14:paraId="6DF6C3E2" w14:textId="77777777" w:rsidR="00A556EA" w:rsidRPr="00A556EA" w:rsidRDefault="00A556EA" w:rsidP="00A556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556EA">
                    <w:rPr>
                      <w:rFonts w:ascii="Arial" w:eastAsia="Times New Roman" w:hAnsi="Arial"/>
                      <w:b/>
                      <w:sz w:val="18"/>
                      <w:lang w:eastAsia="ja-JP"/>
                    </w:rPr>
                    <w:t>Use case</w:t>
                  </w:r>
                </w:p>
                <w:p w14:paraId="2EC597DC" w14:textId="77777777" w:rsidR="00A556EA" w:rsidRPr="00A556EA" w:rsidRDefault="00A556EA" w:rsidP="00A556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556EA">
                    <w:rPr>
                      <w:rFonts w:ascii="Arial" w:eastAsia="Times New Roman" w:hAnsi="Arial"/>
                      <w:b/>
                      <w:sz w:val="18"/>
                      <w:lang w:eastAsia="zh-CN"/>
                    </w:rPr>
                    <w:t>(Clause #)</w:t>
                  </w:r>
                </w:p>
              </w:tc>
              <w:tc>
                <w:tcPr>
                  <w:tcW w:w="1286" w:type="dxa"/>
                  <w:shd w:val="clear" w:color="auto" w:fill="F2F2F2"/>
                </w:tcPr>
                <w:p w14:paraId="6D5F95FB" w14:textId="77777777" w:rsidR="00A556EA" w:rsidRPr="00A556EA" w:rsidRDefault="00A556EA" w:rsidP="00A556E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556EA">
                    <w:rPr>
                      <w:rFonts w:ascii="Arial" w:eastAsia="Times New Roman" w:hAnsi="Arial"/>
                      <w:b/>
                      <w:sz w:val="18"/>
                      <w:lang w:eastAsia="ja-JP"/>
                    </w:rPr>
                    <w:t>Reliability (%)</w:t>
                  </w:r>
                </w:p>
              </w:tc>
              <w:tc>
                <w:tcPr>
                  <w:tcW w:w="1702" w:type="dxa"/>
                  <w:shd w:val="clear" w:color="auto" w:fill="F2F2F2"/>
                  <w:vAlign w:val="center"/>
                </w:tcPr>
                <w:p w14:paraId="0709ADD5" w14:textId="77777777" w:rsidR="00A556EA" w:rsidRPr="00A556EA" w:rsidRDefault="00A556EA" w:rsidP="00A556E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556EA">
                    <w:rPr>
                      <w:rFonts w:ascii="Arial" w:eastAsia="Times New Roman" w:hAnsi="Arial"/>
                      <w:b/>
                      <w:sz w:val="18"/>
                      <w:lang w:eastAsia="zh-CN"/>
                    </w:rPr>
                    <w:t>L</w:t>
                  </w:r>
                  <w:r w:rsidRPr="00A556EA">
                    <w:rPr>
                      <w:rFonts w:ascii="Arial" w:eastAsia="Times New Roman" w:hAnsi="Arial"/>
                      <w:b/>
                      <w:sz w:val="18"/>
                      <w:lang w:eastAsia="ja-JP"/>
                    </w:rPr>
                    <w:t>atency (ms)</w:t>
                  </w:r>
                </w:p>
              </w:tc>
              <w:tc>
                <w:tcPr>
                  <w:tcW w:w="2036" w:type="dxa"/>
                  <w:shd w:val="clear" w:color="auto" w:fill="F2F2F2"/>
                </w:tcPr>
                <w:p w14:paraId="195E6A5F" w14:textId="77777777" w:rsidR="00A556EA" w:rsidRPr="00A556EA" w:rsidRDefault="00A556EA" w:rsidP="00A556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556EA">
                    <w:rPr>
                      <w:rFonts w:ascii="Arial" w:eastAsia="Times New Roman" w:hAnsi="Arial"/>
                      <w:b/>
                      <w:sz w:val="18"/>
                      <w:lang w:eastAsia="ja-JP"/>
                    </w:rPr>
                    <w:t>Data packet size</w:t>
                  </w:r>
                  <w:r w:rsidRPr="00A556EA">
                    <w:rPr>
                      <w:rFonts w:ascii="Arial" w:eastAsia="DengXian" w:hAnsi="Arial" w:hint="eastAsia"/>
                      <w:b/>
                      <w:sz w:val="18"/>
                      <w:lang w:eastAsia="zh-CN"/>
                    </w:rPr>
                    <w:t xml:space="preserve"> </w:t>
                  </w:r>
                  <w:r w:rsidRPr="00A556EA">
                    <w:rPr>
                      <w:rFonts w:ascii="Arial" w:eastAsia="DengXian" w:hAnsi="Arial"/>
                      <w:b/>
                      <w:sz w:val="18"/>
                      <w:lang w:eastAsia="zh-CN"/>
                    </w:rPr>
                    <w:t xml:space="preserve"> </w:t>
                  </w:r>
                  <w:r w:rsidRPr="00A556EA">
                    <w:rPr>
                      <w:rFonts w:ascii="Arial" w:eastAsia="Times New Roman" w:hAnsi="Arial"/>
                      <w:b/>
                      <w:sz w:val="18"/>
                      <w:lang w:eastAsia="zh-CN"/>
                    </w:rPr>
                    <w:t>and traffic model</w:t>
                  </w:r>
                </w:p>
              </w:tc>
              <w:tc>
                <w:tcPr>
                  <w:tcW w:w="1879" w:type="dxa"/>
                  <w:shd w:val="clear" w:color="auto" w:fill="F2F2F2"/>
                </w:tcPr>
                <w:p w14:paraId="56237582" w14:textId="77777777" w:rsidR="00A556EA" w:rsidRPr="00A556EA" w:rsidRDefault="00A556EA" w:rsidP="00A556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556EA">
                    <w:rPr>
                      <w:rFonts w:ascii="Arial" w:eastAsia="Times New Roman" w:hAnsi="Arial"/>
                      <w:b/>
                      <w:sz w:val="18"/>
                      <w:lang w:eastAsia="zh-CN"/>
                    </w:rPr>
                    <w:t xml:space="preserve">Description </w:t>
                  </w:r>
                </w:p>
              </w:tc>
            </w:tr>
            <w:tr w:rsidR="00A556EA" w:rsidRPr="00A556EA" w14:paraId="3257D8AF" w14:textId="77777777" w:rsidTr="00A556EA">
              <w:trPr>
                <w:trHeight w:val="174"/>
              </w:trPr>
              <w:tc>
                <w:tcPr>
                  <w:tcW w:w="2105" w:type="dxa"/>
                </w:tcPr>
                <w:p w14:paraId="5E814661" w14:textId="77777777" w:rsidR="00A556EA" w:rsidRPr="00A556EA" w:rsidRDefault="00A556EA" w:rsidP="00A556EA">
                  <w:pPr>
                    <w:keepNext/>
                    <w:keepLines/>
                    <w:spacing w:after="0"/>
                    <w:rPr>
                      <w:rFonts w:ascii="Arial" w:eastAsia="SimSun" w:hAnsi="Arial"/>
                      <w:sz w:val="18"/>
                      <w:lang w:eastAsia="zh-CN"/>
                    </w:rPr>
                  </w:pPr>
                  <w:r w:rsidRPr="00A556EA">
                    <w:rPr>
                      <w:rFonts w:ascii="Arial" w:eastAsia="SimSun" w:hAnsi="Arial"/>
                      <w:sz w:val="18"/>
                      <w:lang w:eastAsia="zh-CN"/>
                    </w:rPr>
                    <w:t>Power distribution</w:t>
                  </w:r>
                </w:p>
                <w:p w14:paraId="2075D713" w14:textId="77777777" w:rsidR="00A556EA" w:rsidRPr="00A556EA" w:rsidRDefault="00A556EA" w:rsidP="00A556EA">
                  <w:pPr>
                    <w:keepNext/>
                    <w:keepLines/>
                    <w:spacing w:after="0"/>
                    <w:rPr>
                      <w:rFonts w:ascii="Arial" w:eastAsia="SimSun" w:hAnsi="Arial"/>
                      <w:sz w:val="18"/>
                      <w:lang w:eastAsia="zh-CN"/>
                    </w:rPr>
                  </w:pPr>
                  <w:r w:rsidRPr="00A556EA">
                    <w:rPr>
                      <w:rFonts w:ascii="Arial" w:eastAsia="SimSun" w:hAnsi="Arial"/>
                      <w:sz w:val="18"/>
                      <w:lang w:eastAsia="zh-CN"/>
                    </w:rPr>
                    <w:t>(22.804:5.6.4 &amp;5.6.6)</w:t>
                  </w:r>
                </w:p>
              </w:tc>
              <w:tc>
                <w:tcPr>
                  <w:tcW w:w="1286" w:type="dxa"/>
                </w:tcPr>
                <w:p w14:paraId="63C8B397" w14:textId="77777777" w:rsidR="00A556EA" w:rsidRPr="00A556EA" w:rsidRDefault="00A556EA" w:rsidP="00A556EA">
                  <w:pPr>
                    <w:keepNext/>
                    <w:keepLines/>
                    <w:spacing w:after="0"/>
                    <w:rPr>
                      <w:rFonts w:ascii="Arial" w:eastAsia="SimSun" w:hAnsi="Arial"/>
                      <w:sz w:val="18"/>
                      <w:lang w:eastAsia="zh-CN"/>
                    </w:rPr>
                  </w:pPr>
                  <w:r w:rsidRPr="00A556EA">
                    <w:rPr>
                      <w:rFonts w:ascii="Arial" w:eastAsia="SimSun" w:hAnsi="Arial"/>
                      <w:sz w:val="18"/>
                    </w:rPr>
                    <w:t>99</w:t>
                  </w:r>
                  <w:r w:rsidRPr="00A556EA">
                    <w:rPr>
                      <w:rFonts w:ascii="Arial" w:eastAsia="SimSun" w:hAnsi="Arial"/>
                      <w:sz w:val="18"/>
                      <w:lang w:eastAsia="zh-CN"/>
                    </w:rPr>
                    <w:t>.</w:t>
                  </w:r>
                  <w:r w:rsidRPr="00A556EA">
                    <w:rPr>
                      <w:rFonts w:ascii="Arial" w:eastAsia="SimSun" w:hAnsi="Arial"/>
                      <w:sz w:val="18"/>
                    </w:rPr>
                    <w:t>9999</w:t>
                  </w:r>
                </w:p>
              </w:tc>
              <w:tc>
                <w:tcPr>
                  <w:tcW w:w="1702" w:type="dxa"/>
                </w:tcPr>
                <w:p w14:paraId="259E90D5" w14:textId="77777777" w:rsidR="00A556EA" w:rsidRPr="00A556EA" w:rsidRDefault="00A556EA" w:rsidP="00A556EA">
                  <w:pPr>
                    <w:keepNext/>
                    <w:keepLines/>
                    <w:spacing w:after="0"/>
                    <w:rPr>
                      <w:rFonts w:ascii="Arial" w:eastAsia="DengXian" w:hAnsi="Arial"/>
                      <w:sz w:val="18"/>
                      <w:lang w:eastAsia="zh-CN"/>
                    </w:rPr>
                  </w:pPr>
                  <w:r w:rsidRPr="00A556EA">
                    <w:rPr>
                      <w:rFonts w:ascii="Arial" w:eastAsia="SimSun" w:hAnsi="Arial"/>
                      <w:sz w:val="18"/>
                      <w:lang w:eastAsia="zh-CN"/>
                    </w:rPr>
                    <w:t>5(end to end latency)</w:t>
                  </w:r>
                </w:p>
                <w:p w14:paraId="4F270136" w14:textId="77777777" w:rsidR="00A556EA" w:rsidRPr="00A556EA" w:rsidRDefault="00A556EA" w:rsidP="00A556EA">
                  <w:pPr>
                    <w:keepNext/>
                    <w:keepLines/>
                    <w:spacing w:after="0"/>
                    <w:rPr>
                      <w:rFonts w:ascii="Arial" w:eastAsia="DengXian" w:hAnsi="Arial"/>
                      <w:sz w:val="18"/>
                      <w:lang w:eastAsia="zh-CN"/>
                    </w:rPr>
                  </w:pPr>
                </w:p>
                <w:p w14:paraId="2666598C" w14:textId="77777777" w:rsidR="00A556EA" w:rsidRPr="00A556EA" w:rsidRDefault="00A556EA" w:rsidP="00A556EA">
                  <w:pPr>
                    <w:keepNext/>
                    <w:keepLines/>
                    <w:spacing w:after="0"/>
                    <w:rPr>
                      <w:rFonts w:ascii="Arial" w:eastAsia="DengXian" w:hAnsi="Arial"/>
                      <w:sz w:val="18"/>
                      <w:lang w:eastAsia="zh-CN"/>
                    </w:rPr>
                  </w:pPr>
                  <w:r w:rsidRPr="00A556EA">
                    <w:rPr>
                      <w:rFonts w:ascii="Arial" w:eastAsia="DengXian" w:hAnsi="Arial" w:hint="eastAsia"/>
                      <w:sz w:val="18"/>
                      <w:lang w:eastAsia="zh-CN"/>
                    </w:rPr>
                    <w:t xml:space="preserve">Note: </w:t>
                  </w:r>
                  <w:r w:rsidRPr="00A556EA">
                    <w:rPr>
                      <w:rFonts w:ascii="Arial" w:eastAsia="DengXian" w:hAnsi="Arial"/>
                      <w:sz w:val="18"/>
                      <w:lang w:eastAsia="zh-CN"/>
                    </w:rPr>
                    <w:t>2</w:t>
                  </w:r>
                  <w:r w:rsidRPr="00A556EA">
                    <w:rPr>
                      <w:rFonts w:ascii="Arial" w:eastAsia="DengXian" w:hAnsi="Arial" w:hint="eastAsia"/>
                      <w:sz w:val="18"/>
                      <w:lang w:eastAsia="zh-CN"/>
                    </w:rPr>
                    <w:t>-3</w:t>
                  </w:r>
                  <w:r w:rsidRPr="00A556EA">
                    <w:rPr>
                      <w:rFonts w:ascii="Arial" w:eastAsia="DengXian" w:hAnsi="Arial"/>
                      <w:sz w:val="18"/>
                      <w:lang w:eastAsia="zh-CN"/>
                    </w:rPr>
                    <w:t xml:space="preserve"> </w:t>
                  </w:r>
                  <w:r w:rsidRPr="00A556EA">
                    <w:rPr>
                      <w:rFonts w:ascii="Arial" w:eastAsia="DengXian" w:hAnsi="Arial" w:hint="eastAsia"/>
                      <w:sz w:val="18"/>
                      <w:lang w:eastAsia="zh-CN"/>
                    </w:rPr>
                    <w:t xml:space="preserve">ms air interface latency </w:t>
                  </w:r>
                </w:p>
              </w:tc>
              <w:tc>
                <w:tcPr>
                  <w:tcW w:w="2036" w:type="dxa"/>
                </w:tcPr>
                <w:p w14:paraId="3F861D09" w14:textId="77777777" w:rsidR="00A556EA" w:rsidRPr="00A556EA" w:rsidRDefault="00A556EA" w:rsidP="00A556EA">
                  <w:pPr>
                    <w:keepNext/>
                    <w:keepLines/>
                    <w:spacing w:after="0"/>
                    <w:rPr>
                      <w:rFonts w:ascii="Arial" w:eastAsia="DengXian" w:hAnsi="Arial"/>
                      <w:sz w:val="18"/>
                      <w:lang w:eastAsia="zh-CN"/>
                    </w:rPr>
                  </w:pPr>
                  <w:r w:rsidRPr="00A556EA">
                    <w:rPr>
                      <w:rFonts w:ascii="Arial" w:eastAsia="DengXian" w:hAnsi="Arial"/>
                      <w:sz w:val="18"/>
                      <w:lang w:eastAsia="zh-CN"/>
                    </w:rPr>
                    <w:t>DL &amp; UL:</w:t>
                  </w:r>
                </w:p>
                <w:p w14:paraId="1714BF8F" w14:textId="77777777" w:rsidR="00A556EA" w:rsidRPr="00A556EA" w:rsidRDefault="00A556EA" w:rsidP="00A556EA">
                  <w:pPr>
                    <w:keepNext/>
                    <w:keepLines/>
                    <w:spacing w:after="0"/>
                    <w:rPr>
                      <w:rFonts w:ascii="Arial" w:eastAsia="DengXian" w:hAnsi="Arial"/>
                      <w:sz w:val="18"/>
                      <w:lang w:eastAsia="zh-CN"/>
                    </w:rPr>
                  </w:pPr>
                  <w:r w:rsidRPr="00A556EA">
                    <w:rPr>
                      <w:rFonts w:ascii="Arial" w:eastAsia="DengXian" w:hAnsi="Arial"/>
                      <w:sz w:val="18"/>
                      <w:lang w:eastAsia="zh-CN"/>
                    </w:rPr>
                    <w:t>1</w:t>
                  </w:r>
                  <w:r w:rsidRPr="00A556EA">
                    <w:rPr>
                      <w:rFonts w:ascii="Arial" w:eastAsia="DengXian" w:hAnsi="Arial" w:hint="eastAsia"/>
                      <w:sz w:val="18"/>
                      <w:lang w:eastAsia="zh-CN"/>
                    </w:rPr>
                    <w:t>00</w:t>
                  </w:r>
                  <w:r w:rsidRPr="00A556EA">
                    <w:rPr>
                      <w:rFonts w:ascii="Arial" w:eastAsia="SimSun" w:hAnsi="Arial"/>
                      <w:sz w:val="18"/>
                      <w:lang w:eastAsia="zh-CN"/>
                    </w:rPr>
                    <w:t xml:space="preserve"> bytes </w:t>
                  </w:r>
                </w:p>
                <w:p w14:paraId="120589E6" w14:textId="77777777" w:rsidR="00A556EA" w:rsidRPr="00A556EA" w:rsidRDefault="00A556EA" w:rsidP="00A556EA">
                  <w:pPr>
                    <w:keepNext/>
                    <w:keepLines/>
                    <w:spacing w:after="0"/>
                    <w:rPr>
                      <w:rFonts w:ascii="Arial" w:eastAsia="DengXian" w:hAnsi="Arial"/>
                      <w:sz w:val="18"/>
                      <w:lang w:eastAsia="zh-CN"/>
                    </w:rPr>
                  </w:pPr>
                </w:p>
                <w:p w14:paraId="7987F1D3" w14:textId="77777777" w:rsidR="00A556EA" w:rsidRPr="00A556EA" w:rsidRDefault="00A556EA" w:rsidP="00A556EA">
                  <w:pPr>
                    <w:keepNext/>
                    <w:keepLines/>
                    <w:spacing w:after="0"/>
                    <w:rPr>
                      <w:rFonts w:ascii="Arial" w:eastAsia="SimSun" w:hAnsi="Arial"/>
                      <w:sz w:val="18"/>
                      <w:lang w:eastAsia="zh-CN"/>
                    </w:rPr>
                  </w:pPr>
                  <w:r w:rsidRPr="00A556EA">
                    <w:rPr>
                      <w:rFonts w:ascii="Arial" w:eastAsia="SimSun" w:hAnsi="Arial"/>
                      <w:sz w:val="18"/>
                      <w:lang w:eastAsia="zh-CN"/>
                    </w:rPr>
                    <w:t>ftp model 3 with arrival interval 100</w:t>
                  </w:r>
                  <w:r w:rsidRPr="00A556EA">
                    <w:rPr>
                      <w:rFonts w:ascii="Arial" w:eastAsia="SimSun" w:hAnsi="Arial"/>
                      <w:color w:val="FF0000"/>
                      <w:sz w:val="18"/>
                      <w:lang w:eastAsia="zh-CN"/>
                    </w:rPr>
                    <w:t xml:space="preserve"> </w:t>
                  </w:r>
                  <w:r w:rsidRPr="00A556EA">
                    <w:rPr>
                      <w:rFonts w:ascii="Arial" w:eastAsia="SimSun" w:hAnsi="Arial"/>
                      <w:sz w:val="18"/>
                      <w:lang w:eastAsia="zh-CN"/>
                    </w:rPr>
                    <w:t>ms</w:t>
                  </w:r>
                </w:p>
              </w:tc>
              <w:tc>
                <w:tcPr>
                  <w:tcW w:w="1879" w:type="dxa"/>
                </w:tcPr>
                <w:p w14:paraId="6F553179" w14:textId="77777777" w:rsidR="00A556EA" w:rsidRPr="00A556EA" w:rsidRDefault="00A556EA" w:rsidP="00A556EA">
                  <w:pPr>
                    <w:keepNext/>
                    <w:keepLines/>
                    <w:spacing w:after="0"/>
                    <w:rPr>
                      <w:rFonts w:ascii="Arial" w:eastAsia="SimSun" w:hAnsi="Arial"/>
                      <w:sz w:val="18"/>
                      <w:lang w:eastAsia="zh-CN"/>
                    </w:rPr>
                  </w:pPr>
                  <w:r w:rsidRPr="00A556EA">
                    <w:rPr>
                      <w:rFonts w:ascii="Arial" w:eastAsia="SimSun" w:hAnsi="Arial"/>
                      <w:sz w:val="18"/>
                    </w:rPr>
                    <w:t>Power distribution grid fault and outage management</w:t>
                  </w:r>
                  <w:r w:rsidRPr="00A556EA">
                    <w:rPr>
                      <w:rFonts w:ascii="Arial" w:eastAsia="SimSun" w:hAnsi="Arial"/>
                      <w:sz w:val="18"/>
                      <w:lang w:eastAsia="zh-CN"/>
                    </w:rPr>
                    <w:t xml:space="preserve"> </w:t>
                  </w:r>
                </w:p>
              </w:tc>
            </w:tr>
            <w:tr w:rsidR="00A556EA" w:rsidRPr="00A556EA" w14:paraId="72C6B8B2" w14:textId="77777777" w:rsidTr="00A556EA">
              <w:trPr>
                <w:trHeight w:val="1450"/>
              </w:trPr>
              <w:tc>
                <w:tcPr>
                  <w:tcW w:w="2105" w:type="dxa"/>
                  <w:tcBorders>
                    <w:top w:val="single" w:sz="4" w:space="0" w:color="auto"/>
                    <w:left w:val="single" w:sz="4" w:space="0" w:color="auto"/>
                    <w:bottom w:val="single" w:sz="4" w:space="0" w:color="auto"/>
                    <w:right w:val="single" w:sz="4" w:space="0" w:color="auto"/>
                  </w:tcBorders>
                </w:tcPr>
                <w:p w14:paraId="6F207070" w14:textId="77777777" w:rsidR="00A556EA" w:rsidRPr="00A556EA" w:rsidRDefault="00A556EA" w:rsidP="00A556EA">
                  <w:pPr>
                    <w:keepNext/>
                    <w:keepLines/>
                    <w:spacing w:after="0"/>
                    <w:rPr>
                      <w:rFonts w:ascii="Arial" w:eastAsia="SimSun" w:hAnsi="Arial"/>
                      <w:sz w:val="18"/>
                      <w:lang w:eastAsia="zh-CN"/>
                    </w:rPr>
                  </w:pPr>
                  <w:r w:rsidRPr="00A556EA">
                    <w:rPr>
                      <w:rFonts w:ascii="Arial" w:eastAsia="SimSun" w:hAnsi="Arial"/>
                      <w:sz w:val="18"/>
                      <w:lang w:eastAsia="zh-CN"/>
                    </w:rPr>
                    <w:t>Rel-15 enabled use case</w:t>
                  </w:r>
                  <w:r w:rsidRPr="00A556EA">
                    <w:rPr>
                      <w:rFonts w:ascii="Arial" w:eastAsia="SimSun" w:hAnsi="Arial" w:hint="eastAsia"/>
                      <w:sz w:val="18"/>
                      <w:lang w:eastAsia="zh-CN"/>
                    </w:rPr>
                    <w:t xml:space="preserve"> (e.g. AR/VR) </w:t>
                  </w:r>
                  <w:r w:rsidRPr="00A556EA">
                    <w:rPr>
                      <w:rFonts w:ascii="Arial" w:eastAsia="SimSun" w:hAnsi="Arial"/>
                      <w:sz w:val="18"/>
                      <w:lang w:eastAsia="zh-CN"/>
                    </w:rPr>
                    <w:t xml:space="preserve"> </w:t>
                  </w:r>
                </w:p>
              </w:tc>
              <w:tc>
                <w:tcPr>
                  <w:tcW w:w="1286" w:type="dxa"/>
                  <w:tcBorders>
                    <w:top w:val="single" w:sz="4" w:space="0" w:color="auto"/>
                    <w:left w:val="single" w:sz="4" w:space="0" w:color="auto"/>
                    <w:bottom w:val="single" w:sz="4" w:space="0" w:color="auto"/>
                    <w:right w:val="single" w:sz="4" w:space="0" w:color="auto"/>
                  </w:tcBorders>
                </w:tcPr>
                <w:p w14:paraId="4A8661BD" w14:textId="77777777" w:rsidR="00A556EA" w:rsidRPr="00A556EA" w:rsidRDefault="00A556EA" w:rsidP="00A556EA">
                  <w:pPr>
                    <w:keepNext/>
                    <w:keepLines/>
                    <w:spacing w:after="0"/>
                    <w:rPr>
                      <w:rFonts w:ascii="Arial" w:eastAsia="SimSun" w:hAnsi="Arial"/>
                      <w:sz w:val="18"/>
                    </w:rPr>
                  </w:pPr>
                  <w:r w:rsidRPr="00A556EA">
                    <w:rPr>
                      <w:rFonts w:ascii="Arial" w:eastAsia="SimSun" w:hAnsi="Arial"/>
                      <w:sz w:val="18"/>
                    </w:rPr>
                    <w:t xml:space="preserve">99.999 </w:t>
                  </w:r>
                </w:p>
              </w:tc>
              <w:tc>
                <w:tcPr>
                  <w:tcW w:w="1702" w:type="dxa"/>
                  <w:tcBorders>
                    <w:top w:val="single" w:sz="4" w:space="0" w:color="auto"/>
                    <w:left w:val="single" w:sz="4" w:space="0" w:color="auto"/>
                    <w:bottom w:val="single" w:sz="4" w:space="0" w:color="auto"/>
                    <w:right w:val="single" w:sz="4" w:space="0" w:color="auto"/>
                  </w:tcBorders>
                </w:tcPr>
                <w:p w14:paraId="20605C9D" w14:textId="77777777" w:rsidR="00A556EA" w:rsidRPr="00A556EA" w:rsidRDefault="00A556EA" w:rsidP="00A556EA">
                  <w:pPr>
                    <w:keepNext/>
                    <w:keepLines/>
                    <w:spacing w:after="0"/>
                    <w:rPr>
                      <w:rFonts w:ascii="Arial" w:eastAsia="SimSun" w:hAnsi="Arial"/>
                      <w:sz w:val="18"/>
                      <w:lang w:eastAsia="zh-CN"/>
                    </w:rPr>
                  </w:pPr>
                  <w:r w:rsidRPr="00A556EA">
                    <w:rPr>
                      <w:rFonts w:ascii="Arial" w:eastAsia="SimSun" w:hAnsi="Arial"/>
                      <w:sz w:val="18"/>
                      <w:lang w:eastAsia="zh-CN"/>
                    </w:rPr>
                    <w:t>1ms (air interface delay)</w:t>
                  </w:r>
                  <w:r w:rsidRPr="00A556EA">
                    <w:rPr>
                      <w:rFonts w:ascii="Arial" w:eastAsia="SimSun" w:hAnsi="Arial" w:hint="eastAsia"/>
                      <w:sz w:val="18"/>
                      <w:lang w:eastAsia="zh-CN"/>
                    </w:rPr>
                    <w:t xml:space="preserve"> for 32</w:t>
                  </w:r>
                  <w:r w:rsidRPr="00A556EA">
                    <w:rPr>
                      <w:rFonts w:ascii="Arial" w:eastAsia="SimSun" w:hAnsi="Arial"/>
                      <w:sz w:val="18"/>
                      <w:lang w:eastAsia="zh-CN"/>
                    </w:rPr>
                    <w:t xml:space="preserve"> bytes</w:t>
                  </w:r>
                </w:p>
                <w:p w14:paraId="2BCDBB6B" w14:textId="77777777" w:rsidR="00A556EA" w:rsidRPr="00A556EA" w:rsidRDefault="00A556EA" w:rsidP="00A556EA">
                  <w:pPr>
                    <w:keepNext/>
                    <w:keepLines/>
                    <w:spacing w:after="0"/>
                    <w:rPr>
                      <w:rFonts w:ascii="Arial" w:eastAsia="SimSun" w:hAnsi="Arial"/>
                      <w:sz w:val="18"/>
                      <w:lang w:eastAsia="zh-CN"/>
                    </w:rPr>
                  </w:pPr>
                </w:p>
                <w:p w14:paraId="0E9BBD2F" w14:textId="77777777" w:rsidR="00A556EA" w:rsidRPr="00A556EA" w:rsidRDefault="00A556EA" w:rsidP="00A556EA">
                  <w:pPr>
                    <w:keepNext/>
                    <w:keepLines/>
                    <w:spacing w:after="0"/>
                    <w:rPr>
                      <w:rFonts w:ascii="Arial" w:eastAsia="SimSun" w:hAnsi="Arial"/>
                      <w:sz w:val="18"/>
                      <w:lang w:eastAsia="zh-CN"/>
                    </w:rPr>
                  </w:pPr>
                  <w:r w:rsidRPr="00A556EA">
                    <w:rPr>
                      <w:rFonts w:ascii="Arial" w:eastAsia="SimSun" w:hAnsi="Arial" w:hint="eastAsia"/>
                      <w:sz w:val="18"/>
                      <w:lang w:eastAsia="zh-CN"/>
                    </w:rPr>
                    <w:t>1 ms</w:t>
                  </w:r>
                  <w:r w:rsidRPr="00A556EA">
                    <w:rPr>
                      <w:rFonts w:ascii="Arial" w:eastAsia="SimSun" w:hAnsi="Arial"/>
                      <w:sz w:val="18"/>
                      <w:lang w:eastAsia="zh-CN"/>
                    </w:rPr>
                    <w:t xml:space="preserve"> and</w:t>
                  </w:r>
                  <w:r w:rsidRPr="00A556EA">
                    <w:rPr>
                      <w:rFonts w:ascii="Arial" w:eastAsia="SimSun" w:hAnsi="Arial" w:hint="eastAsia"/>
                      <w:sz w:val="18"/>
                      <w:lang w:eastAsia="zh-CN"/>
                    </w:rPr>
                    <w:t xml:space="preserve"> 4 ms </w:t>
                  </w:r>
                  <w:r w:rsidRPr="00A556EA">
                    <w:rPr>
                      <w:rFonts w:ascii="Arial" w:eastAsia="SimSun" w:hAnsi="Arial"/>
                      <w:sz w:val="18"/>
                      <w:lang w:eastAsia="zh-CN"/>
                    </w:rPr>
                    <w:t>(air interface delay)</w:t>
                  </w:r>
                  <w:r w:rsidRPr="00A556EA">
                    <w:rPr>
                      <w:rFonts w:ascii="Arial" w:eastAsia="SimSun" w:hAnsi="Arial" w:hint="eastAsia"/>
                      <w:sz w:val="18"/>
                      <w:lang w:eastAsia="zh-CN"/>
                    </w:rPr>
                    <w:t xml:space="preserve"> for 200 bytes </w:t>
                  </w:r>
                </w:p>
              </w:tc>
              <w:tc>
                <w:tcPr>
                  <w:tcW w:w="2036" w:type="dxa"/>
                  <w:tcBorders>
                    <w:top w:val="single" w:sz="4" w:space="0" w:color="auto"/>
                    <w:left w:val="single" w:sz="4" w:space="0" w:color="auto"/>
                    <w:bottom w:val="single" w:sz="4" w:space="0" w:color="auto"/>
                    <w:right w:val="single" w:sz="4" w:space="0" w:color="auto"/>
                  </w:tcBorders>
                </w:tcPr>
                <w:p w14:paraId="07B5683A" w14:textId="77777777" w:rsidR="00A556EA" w:rsidRPr="00A556EA" w:rsidRDefault="00A556EA" w:rsidP="00A556EA">
                  <w:pPr>
                    <w:keepNext/>
                    <w:keepLines/>
                    <w:spacing w:after="0"/>
                    <w:rPr>
                      <w:rFonts w:ascii="Arial" w:eastAsia="DengXian" w:hAnsi="Arial"/>
                      <w:sz w:val="18"/>
                      <w:lang w:eastAsia="zh-CN"/>
                    </w:rPr>
                  </w:pPr>
                  <w:r w:rsidRPr="00A556EA">
                    <w:rPr>
                      <w:rFonts w:ascii="Arial" w:eastAsia="DengXian" w:hAnsi="Arial"/>
                      <w:sz w:val="18"/>
                      <w:lang w:eastAsia="zh-CN"/>
                    </w:rPr>
                    <w:t>DL &amp; UL:</w:t>
                  </w:r>
                </w:p>
                <w:p w14:paraId="556C3CBB" w14:textId="77777777" w:rsidR="00A556EA" w:rsidRPr="00A556EA" w:rsidRDefault="00A556EA" w:rsidP="00A556EA">
                  <w:pPr>
                    <w:keepNext/>
                    <w:keepLines/>
                    <w:spacing w:after="0"/>
                    <w:rPr>
                      <w:rFonts w:ascii="Arial" w:eastAsia="DengXian" w:hAnsi="Arial"/>
                      <w:sz w:val="18"/>
                      <w:lang w:eastAsia="zh-CN"/>
                    </w:rPr>
                  </w:pPr>
                  <w:r w:rsidRPr="00A556EA">
                    <w:rPr>
                      <w:rFonts w:ascii="Arial" w:eastAsia="DengXian" w:hAnsi="Arial"/>
                      <w:sz w:val="18"/>
                      <w:lang w:eastAsia="zh-CN"/>
                    </w:rPr>
                    <w:t>32 and 2</w:t>
                  </w:r>
                  <w:r w:rsidRPr="00A556EA">
                    <w:rPr>
                      <w:rFonts w:ascii="Arial" w:eastAsia="DengXian" w:hAnsi="Arial" w:hint="eastAsia"/>
                      <w:sz w:val="18"/>
                      <w:lang w:eastAsia="zh-CN"/>
                    </w:rPr>
                    <w:t>00</w:t>
                  </w:r>
                  <w:r w:rsidRPr="00A556EA">
                    <w:rPr>
                      <w:rFonts w:ascii="Arial" w:eastAsia="DengXian" w:hAnsi="Arial"/>
                      <w:sz w:val="18"/>
                      <w:lang w:eastAsia="zh-CN"/>
                    </w:rPr>
                    <w:t xml:space="preserve"> bytes</w:t>
                  </w:r>
                  <w:r w:rsidRPr="00A556EA">
                    <w:rPr>
                      <w:rFonts w:ascii="Arial" w:eastAsia="DengXian" w:hAnsi="Arial" w:hint="eastAsia"/>
                      <w:sz w:val="18"/>
                      <w:lang w:eastAsia="zh-CN"/>
                    </w:rPr>
                    <w:t xml:space="preserve"> </w:t>
                  </w:r>
                </w:p>
                <w:p w14:paraId="3462AC99" w14:textId="77777777" w:rsidR="00A556EA" w:rsidRPr="00A556EA" w:rsidRDefault="00A556EA" w:rsidP="00A556EA">
                  <w:pPr>
                    <w:keepNext/>
                    <w:keepLines/>
                    <w:spacing w:after="0"/>
                    <w:rPr>
                      <w:rFonts w:ascii="Arial" w:eastAsia="DengXian" w:hAnsi="Arial"/>
                      <w:sz w:val="18"/>
                      <w:lang w:eastAsia="zh-CN"/>
                    </w:rPr>
                  </w:pPr>
                </w:p>
                <w:p w14:paraId="48843B2E" w14:textId="77777777" w:rsidR="00A556EA" w:rsidRPr="00A556EA" w:rsidRDefault="00A556EA" w:rsidP="00A556EA">
                  <w:pPr>
                    <w:keepNext/>
                    <w:keepLines/>
                    <w:spacing w:after="0"/>
                    <w:rPr>
                      <w:rFonts w:ascii="Arial" w:eastAsia="DengXian" w:hAnsi="Arial"/>
                      <w:sz w:val="18"/>
                      <w:lang w:eastAsia="zh-CN"/>
                    </w:rPr>
                  </w:pPr>
                  <w:r w:rsidRPr="00A556EA">
                    <w:rPr>
                      <w:rFonts w:ascii="Arial" w:eastAsia="DengXian" w:hAnsi="Arial"/>
                      <w:sz w:val="18"/>
                      <w:lang w:eastAsia="zh-CN"/>
                    </w:rPr>
                    <w:t>FTP model 3 or periodic with different arrival rates</w:t>
                  </w:r>
                </w:p>
              </w:tc>
              <w:tc>
                <w:tcPr>
                  <w:tcW w:w="1879" w:type="dxa"/>
                  <w:tcBorders>
                    <w:top w:val="single" w:sz="4" w:space="0" w:color="auto"/>
                    <w:left w:val="single" w:sz="4" w:space="0" w:color="auto"/>
                    <w:bottom w:val="single" w:sz="4" w:space="0" w:color="auto"/>
                    <w:right w:val="single" w:sz="4" w:space="0" w:color="auto"/>
                  </w:tcBorders>
                </w:tcPr>
                <w:p w14:paraId="13DF2623" w14:textId="77777777" w:rsidR="00A556EA" w:rsidRPr="00A556EA" w:rsidRDefault="00A556EA" w:rsidP="00A556EA">
                  <w:pPr>
                    <w:keepNext/>
                    <w:keepLines/>
                    <w:spacing w:after="0"/>
                    <w:rPr>
                      <w:rFonts w:ascii="Arial" w:eastAsia="SimSun" w:hAnsi="Arial"/>
                      <w:sz w:val="18"/>
                    </w:rPr>
                  </w:pPr>
                </w:p>
              </w:tc>
            </w:tr>
          </w:tbl>
          <w:p w14:paraId="4CA87668" w14:textId="77777777" w:rsidR="00A556EA" w:rsidRPr="00A556EA" w:rsidRDefault="00A556EA" w:rsidP="00A556EA">
            <w:pPr>
              <w:spacing w:after="0"/>
              <w:rPr>
                <w:rFonts w:ascii="Times" w:eastAsia="SimSun" w:hAnsi="Times"/>
                <w:szCs w:val="24"/>
                <w:lang w:eastAsia="zh-CN"/>
              </w:rPr>
            </w:pPr>
          </w:p>
          <w:p w14:paraId="75D3436D" w14:textId="77777777" w:rsidR="00A556EA" w:rsidRPr="00A556EA" w:rsidRDefault="00A556EA" w:rsidP="00A556EA">
            <w:pPr>
              <w:numPr>
                <w:ilvl w:val="0"/>
                <w:numId w:val="8"/>
              </w:numPr>
              <w:spacing w:after="0"/>
              <w:ind w:hanging="357"/>
              <w:rPr>
                <w:rFonts w:ascii="Times" w:eastAsia="SimSun" w:hAnsi="Times"/>
                <w:szCs w:val="24"/>
                <w:lang w:val="en-GB" w:eastAsia="zh-CN"/>
              </w:rPr>
            </w:pPr>
            <w:r w:rsidRPr="00A556EA">
              <w:rPr>
                <w:rFonts w:ascii="Times" w:eastAsia="SimSun" w:hAnsi="Times"/>
                <w:szCs w:val="24"/>
                <w:lang w:val="en-GB" w:eastAsia="zh-CN"/>
              </w:rPr>
              <w:t>T</w:t>
            </w:r>
            <w:r w:rsidRPr="00A556EA">
              <w:rPr>
                <w:rFonts w:ascii="Times" w:eastAsia="SimSun" w:hAnsi="Times" w:hint="eastAsia"/>
                <w:szCs w:val="24"/>
                <w:lang w:val="en-GB" w:eastAsia="zh-CN"/>
              </w:rPr>
              <w:t>raffic model</w:t>
            </w:r>
          </w:p>
          <w:p w14:paraId="44CEB006" w14:textId="77777777" w:rsidR="00A556EA" w:rsidRPr="00A556EA" w:rsidRDefault="00A556EA" w:rsidP="00A556EA">
            <w:pPr>
              <w:numPr>
                <w:ilvl w:val="1"/>
                <w:numId w:val="8"/>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eMBB: company can select between the following options</w:t>
            </w:r>
          </w:p>
          <w:p w14:paraId="4843A0BC" w14:textId="77777777" w:rsidR="00A556EA" w:rsidRPr="00A556EA" w:rsidRDefault="00A556EA" w:rsidP="00A556EA">
            <w:pPr>
              <w:numPr>
                <w:ilvl w:val="2"/>
                <w:numId w:val="8"/>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Full buffer, 2 eMBB UEs per cell</w:t>
            </w:r>
          </w:p>
          <w:p w14:paraId="657A1BDE" w14:textId="77777777" w:rsidR="00A556EA" w:rsidRPr="00A556EA" w:rsidRDefault="00A556EA" w:rsidP="00A556EA">
            <w:pPr>
              <w:numPr>
                <w:ilvl w:val="2"/>
                <w:numId w:val="8"/>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 xml:space="preserve">FTP model 3, 10 eMBB UEs per cell, with medium to high cell load for eMBB traffic.  </w:t>
            </w:r>
          </w:p>
          <w:p w14:paraId="188C101B" w14:textId="77777777" w:rsidR="00A556EA" w:rsidRPr="00A556EA" w:rsidRDefault="00A556EA" w:rsidP="00A556EA">
            <w:pPr>
              <w:numPr>
                <w:ilvl w:val="1"/>
                <w:numId w:val="8"/>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 xml:space="preserve">URLLC: </w:t>
            </w:r>
          </w:p>
          <w:p w14:paraId="5052AA55" w14:textId="77777777" w:rsidR="00A556EA" w:rsidRPr="00A556EA" w:rsidRDefault="00A556EA" w:rsidP="00A556EA">
            <w:pPr>
              <w:numPr>
                <w:ilvl w:val="2"/>
                <w:numId w:val="8"/>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 xml:space="preserve">For Rel-15 enabled use cases: </w:t>
            </w:r>
            <w:r w:rsidRPr="00A556EA">
              <w:rPr>
                <w:rFonts w:ascii="Times" w:eastAsia="SimSun" w:hAnsi="Times" w:hint="eastAsia"/>
                <w:szCs w:val="24"/>
                <w:lang w:eastAsia="zh-CN"/>
              </w:rPr>
              <w:t>10 URLLC UEs per cell</w:t>
            </w:r>
          </w:p>
          <w:p w14:paraId="0E5D6682" w14:textId="77777777" w:rsidR="00A556EA" w:rsidRPr="00A556EA" w:rsidRDefault="00A556EA" w:rsidP="00A556EA">
            <w:pPr>
              <w:numPr>
                <w:ilvl w:val="2"/>
                <w:numId w:val="8"/>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For power distribution : 10 URLLC UEs per cell</w:t>
            </w:r>
          </w:p>
          <w:p w14:paraId="303244B9" w14:textId="77777777" w:rsidR="00A556EA" w:rsidRPr="00A556EA" w:rsidRDefault="00A556EA" w:rsidP="00A556EA">
            <w:pPr>
              <w:numPr>
                <w:ilvl w:val="0"/>
                <w:numId w:val="8"/>
              </w:numPr>
              <w:spacing w:after="0"/>
              <w:ind w:hanging="357"/>
              <w:rPr>
                <w:rFonts w:ascii="Times" w:eastAsia="SimSun" w:hAnsi="Times"/>
                <w:szCs w:val="24"/>
                <w:lang w:val="en-GB" w:eastAsia="zh-CN"/>
              </w:rPr>
            </w:pPr>
            <w:r w:rsidRPr="00A556EA">
              <w:rPr>
                <w:rFonts w:ascii="Times" w:eastAsia="SimSun" w:hAnsi="Times"/>
                <w:szCs w:val="24"/>
                <w:lang w:val="en-GB" w:eastAsia="zh-CN"/>
              </w:rPr>
              <w:t>M</w:t>
            </w:r>
            <w:r w:rsidRPr="00A556EA">
              <w:rPr>
                <w:rFonts w:ascii="Times" w:eastAsia="SimSun" w:hAnsi="Times" w:hint="eastAsia"/>
                <w:szCs w:val="24"/>
                <w:lang w:val="en-GB" w:eastAsia="zh-CN"/>
              </w:rPr>
              <w:t>etrics</w:t>
            </w:r>
          </w:p>
          <w:p w14:paraId="1383293A" w14:textId="77777777" w:rsidR="00A556EA" w:rsidRPr="00A556EA" w:rsidRDefault="00A556EA" w:rsidP="00A556EA">
            <w:pPr>
              <w:numPr>
                <w:ilvl w:val="1"/>
                <w:numId w:val="8"/>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 xml:space="preserve">eMBB: Cell throughput for full buffer traffic; UE </w:t>
            </w:r>
            <w:r w:rsidRPr="00A556EA">
              <w:rPr>
                <w:rFonts w:ascii="Times" w:eastAsia="SimSun" w:hAnsi="Times"/>
                <w:szCs w:val="24"/>
                <w:lang w:val="en-GB" w:eastAsia="zh-CN"/>
              </w:rPr>
              <w:t>perceived</w:t>
            </w:r>
            <w:r w:rsidRPr="00A556EA">
              <w:rPr>
                <w:rFonts w:ascii="Times" w:eastAsia="SimSun" w:hAnsi="Times" w:hint="eastAsia"/>
                <w:szCs w:val="24"/>
                <w:lang w:val="en-GB" w:eastAsia="zh-CN"/>
              </w:rPr>
              <w:t xml:space="preserve"> throughput for FTP model 3 traffic. </w:t>
            </w:r>
          </w:p>
          <w:p w14:paraId="29D15C81" w14:textId="77777777" w:rsidR="00A556EA" w:rsidRPr="00A556EA" w:rsidRDefault="00A556EA" w:rsidP="00A556EA">
            <w:pPr>
              <w:numPr>
                <w:ilvl w:val="1"/>
                <w:numId w:val="8"/>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 xml:space="preserve">URLLC: </w:t>
            </w:r>
          </w:p>
          <w:p w14:paraId="5FD690CF" w14:textId="77777777" w:rsidR="00A556EA" w:rsidRPr="00A556EA" w:rsidRDefault="00A556EA" w:rsidP="00A556EA">
            <w:pPr>
              <w:numPr>
                <w:ilvl w:val="3"/>
                <w:numId w:val="8"/>
              </w:numPr>
              <w:spacing w:after="0"/>
              <w:ind w:hanging="357"/>
              <w:rPr>
                <w:rFonts w:ascii="Times" w:eastAsia="SimSun" w:hAnsi="Times"/>
                <w:szCs w:val="24"/>
                <w:lang w:val="en-GB" w:eastAsia="zh-CN"/>
              </w:rPr>
            </w:pPr>
            <w:r w:rsidRPr="00A556EA">
              <w:rPr>
                <w:rFonts w:ascii="Times" w:eastAsia="SimSun" w:hAnsi="Times"/>
                <w:szCs w:val="24"/>
                <w:lang w:val="en-GB" w:eastAsia="zh-CN"/>
              </w:rPr>
              <w:t>C</w:t>
            </w:r>
            <w:r w:rsidRPr="00A556EA">
              <w:rPr>
                <w:rFonts w:ascii="Times" w:eastAsia="SimSun" w:hAnsi="Times" w:hint="eastAsia"/>
                <w:szCs w:val="24"/>
                <w:lang w:val="en-GB" w:eastAsia="zh-CN"/>
              </w:rPr>
              <w:t>ompany shall report whether maximum URLLC capacity has been reached</w:t>
            </w:r>
          </w:p>
          <w:p w14:paraId="457E4E22" w14:textId="77777777" w:rsidR="00A556EA" w:rsidRPr="00A556EA" w:rsidRDefault="00A556EA" w:rsidP="00A556EA">
            <w:pPr>
              <w:numPr>
                <w:ilvl w:val="3"/>
                <w:numId w:val="8"/>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URLLC metrics as previous agreement</w:t>
            </w:r>
          </w:p>
          <w:p w14:paraId="19884EA3" w14:textId="77777777" w:rsidR="00A556EA" w:rsidRPr="00A556EA" w:rsidRDefault="00A556EA" w:rsidP="00A556EA">
            <w:pPr>
              <w:numPr>
                <w:ilvl w:val="4"/>
                <w:numId w:val="8"/>
              </w:numPr>
              <w:spacing w:after="0"/>
              <w:ind w:hanging="357"/>
              <w:rPr>
                <w:rFonts w:ascii="Times" w:eastAsia="SimSun" w:hAnsi="Times"/>
                <w:szCs w:val="24"/>
                <w:lang w:val="en-GB" w:eastAsia="zh-CN"/>
              </w:rPr>
            </w:pPr>
            <w:r w:rsidRPr="00A556EA">
              <w:rPr>
                <w:rFonts w:ascii="Times" w:eastAsia="SimSun" w:hAnsi="Times"/>
                <w:szCs w:val="24"/>
                <w:lang w:val="en-GB" w:eastAsia="zh-CN"/>
              </w:rPr>
              <w:t>Option 1: Percentage of users satisfying reliability and latency requirements</w:t>
            </w:r>
          </w:p>
          <w:p w14:paraId="1D3D865A" w14:textId="77777777" w:rsidR="00A556EA" w:rsidRPr="00A556EA" w:rsidRDefault="00A556EA" w:rsidP="00A556EA">
            <w:pPr>
              <w:numPr>
                <w:ilvl w:val="4"/>
                <w:numId w:val="8"/>
              </w:numPr>
              <w:spacing w:after="120"/>
              <w:ind w:hanging="357"/>
              <w:rPr>
                <w:rFonts w:ascii="Times" w:eastAsia="SimSun" w:hAnsi="Times"/>
                <w:szCs w:val="24"/>
                <w:lang w:val="en-GB" w:eastAsia="zh-CN"/>
              </w:rPr>
            </w:pPr>
            <w:r w:rsidRPr="00A556EA">
              <w:rPr>
                <w:rFonts w:ascii="Times" w:eastAsia="SimSun" w:hAnsi="Times"/>
                <w:szCs w:val="24"/>
                <w:lang w:val="en-GB" w:eastAsia="zh-CN"/>
              </w:rPr>
              <w:t>Option 2: URLLC capacity as defined in TR 38.802 with the modification as below:</w:t>
            </w:r>
          </w:p>
          <w:tbl>
            <w:tblPr>
              <w:tblW w:w="0" w:type="auto"/>
              <w:tblInd w:w="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5"/>
            </w:tblGrid>
            <w:tr w:rsidR="00A556EA" w:rsidRPr="00A556EA" w14:paraId="44385D7D" w14:textId="77777777" w:rsidTr="00B84B3A">
              <w:tc>
                <w:tcPr>
                  <w:tcW w:w="7865" w:type="dxa"/>
                  <w:shd w:val="clear" w:color="auto" w:fill="auto"/>
                </w:tcPr>
                <w:p w14:paraId="5C57FAF1" w14:textId="77777777" w:rsidR="00A556EA" w:rsidRPr="00A556EA" w:rsidRDefault="00A556EA" w:rsidP="00A556EA">
                  <w:pPr>
                    <w:overflowPunct w:val="0"/>
                    <w:autoSpaceDE w:val="0"/>
                    <w:autoSpaceDN w:val="0"/>
                    <w:adjustRightInd w:val="0"/>
                    <w:spacing w:after="0"/>
                    <w:ind w:left="568" w:hanging="284"/>
                    <w:textAlignment w:val="baseline"/>
                    <w:rPr>
                      <w:rFonts w:ascii="Arial" w:eastAsia="SimSun" w:hAnsi="Arial" w:cs="Arial"/>
                      <w:sz w:val="18"/>
                      <w:szCs w:val="18"/>
                      <w:lang w:eastAsia="ja-JP"/>
                    </w:rPr>
                  </w:pPr>
                  <w:r w:rsidRPr="00A556EA">
                    <w:rPr>
                      <w:rFonts w:ascii="Arial" w:eastAsia="SimSun" w:hAnsi="Arial" w:cs="Arial"/>
                      <w:sz w:val="18"/>
                      <w:szCs w:val="18"/>
                      <w:lang w:eastAsia="ja-JP"/>
                    </w:rPr>
                    <w:t>-</w:t>
                  </w:r>
                  <w:r w:rsidRPr="00A556EA">
                    <w:rPr>
                      <w:rFonts w:ascii="Arial" w:eastAsia="SimSun" w:hAnsi="Arial" w:cs="Arial"/>
                      <w:sz w:val="18"/>
                      <w:szCs w:val="18"/>
                      <w:lang w:eastAsia="ja-JP"/>
                    </w:rPr>
                    <w:tab/>
                    <w:t>URLLC capacity and URLLC / eMBB multiplexing capacity</w:t>
                  </w:r>
                </w:p>
                <w:p w14:paraId="3642DDFF" w14:textId="77777777" w:rsidR="00A556EA" w:rsidRPr="00A556EA" w:rsidRDefault="00A556EA" w:rsidP="00A556EA">
                  <w:pPr>
                    <w:spacing w:after="0"/>
                    <w:ind w:left="851" w:hanging="284"/>
                    <w:rPr>
                      <w:rFonts w:ascii="Arial" w:eastAsia="MS Mincho" w:hAnsi="Arial" w:cs="Arial"/>
                      <w:sz w:val="18"/>
                      <w:szCs w:val="18"/>
                    </w:rPr>
                  </w:pPr>
                  <w:r w:rsidRPr="00A556EA">
                    <w:rPr>
                      <w:rFonts w:ascii="Arial" w:eastAsia="MS Mincho" w:hAnsi="Arial" w:cs="Arial"/>
                      <w:sz w:val="18"/>
                      <w:szCs w:val="18"/>
                      <w:lang w:val="en-GB"/>
                    </w:rPr>
                    <w:t>-</w:t>
                  </w:r>
                  <w:r w:rsidRPr="00A556EA">
                    <w:rPr>
                      <w:rFonts w:ascii="Arial" w:eastAsia="MS Mincho" w:hAnsi="Arial" w:cs="Arial"/>
                      <w:sz w:val="18"/>
                      <w:szCs w:val="18"/>
                      <w:lang w:val="en-GB"/>
                    </w:rPr>
                    <w:tab/>
                    <w:t>Definition: URLLC system capacity is calculated as follows:</w:t>
                  </w:r>
                </w:p>
                <w:p w14:paraId="3E4B4F70" w14:textId="77777777" w:rsidR="00A556EA" w:rsidRPr="00A556EA" w:rsidRDefault="00A556EA" w:rsidP="00A556EA">
                  <w:pPr>
                    <w:overflowPunct w:val="0"/>
                    <w:autoSpaceDE w:val="0"/>
                    <w:autoSpaceDN w:val="0"/>
                    <w:adjustRightInd w:val="0"/>
                    <w:spacing w:after="0"/>
                    <w:ind w:left="1135" w:hanging="284"/>
                    <w:textAlignment w:val="baseline"/>
                    <w:rPr>
                      <w:rFonts w:ascii="Arial" w:eastAsia="Times New Roman" w:hAnsi="Arial" w:cs="Arial"/>
                      <w:sz w:val="18"/>
                      <w:szCs w:val="18"/>
                      <w:lang w:val="en-GB" w:eastAsia="en-GB"/>
                    </w:rPr>
                  </w:pPr>
                  <w:r w:rsidRPr="00A556EA">
                    <w:rPr>
                      <w:rFonts w:ascii="Arial" w:eastAsia="Times New Roman" w:hAnsi="Arial" w:cs="Arial"/>
                      <w:sz w:val="18"/>
                      <w:szCs w:val="18"/>
                      <w:lang w:val="en-GB" w:eastAsia="en-GB"/>
                    </w:rPr>
                    <w:t>-</w:t>
                  </w:r>
                  <w:r w:rsidRPr="00A556EA">
                    <w:rPr>
                      <w:rFonts w:ascii="Arial" w:eastAsia="Times New Roman" w:hAnsi="Arial" w:cs="Arial"/>
                      <w:sz w:val="18"/>
                      <w:szCs w:val="18"/>
                      <w:lang w:val="en-GB" w:eastAsia="en-GB"/>
                    </w:rPr>
                    <w:tab/>
                    <w:t>C(L, R) is the maximum offered cell load under which Y% of</w:t>
                  </w:r>
                  <w:r w:rsidRPr="00A556EA">
                    <w:rPr>
                      <w:rFonts w:ascii="Arial" w:eastAsia="Times New Roman" w:hAnsi="Arial" w:cs="Arial"/>
                      <w:sz w:val="18"/>
                      <w:szCs w:val="18"/>
                      <w:lang w:val="en-GB" w:eastAsia="zh-CN"/>
                    </w:rPr>
                    <w:t xml:space="preserve"> URLLC </w:t>
                  </w:r>
                  <w:r w:rsidRPr="00A556EA">
                    <w:rPr>
                      <w:rFonts w:ascii="Arial" w:eastAsia="Times New Roman" w:hAnsi="Arial" w:cs="Arial"/>
                      <w:sz w:val="18"/>
                      <w:szCs w:val="18"/>
                      <w:lang w:val="en-GB" w:eastAsia="en-GB"/>
                    </w:rPr>
                    <w:t>UEs in a cell operate with target link reliability R under L latency bound</w:t>
                  </w:r>
                </w:p>
                <w:p w14:paraId="6A334052" w14:textId="77777777" w:rsidR="00A556EA" w:rsidRPr="00A556EA" w:rsidRDefault="00A556EA" w:rsidP="00A556EA">
                  <w:pPr>
                    <w:overflowPunct w:val="0"/>
                    <w:autoSpaceDE w:val="0"/>
                    <w:autoSpaceDN w:val="0"/>
                    <w:adjustRightInd w:val="0"/>
                    <w:spacing w:after="0"/>
                    <w:ind w:left="1135" w:hanging="284"/>
                    <w:textAlignment w:val="baseline"/>
                    <w:rPr>
                      <w:rFonts w:ascii="Arial" w:eastAsia="Times New Roman" w:hAnsi="Arial" w:cs="Arial"/>
                      <w:sz w:val="18"/>
                      <w:szCs w:val="18"/>
                      <w:lang w:val="en-GB" w:eastAsia="en-GB"/>
                    </w:rPr>
                  </w:pPr>
                  <w:r w:rsidRPr="00A556EA">
                    <w:rPr>
                      <w:rFonts w:ascii="Arial" w:eastAsia="Times New Roman" w:hAnsi="Arial" w:cs="Arial"/>
                      <w:sz w:val="18"/>
                      <w:szCs w:val="18"/>
                      <w:lang w:val="en-GB" w:eastAsia="en-GB"/>
                    </w:rPr>
                    <w:t>-</w:t>
                  </w:r>
                  <w:r w:rsidRPr="00A556EA">
                    <w:rPr>
                      <w:rFonts w:ascii="Arial" w:eastAsia="Times New Roman" w:hAnsi="Arial" w:cs="Arial"/>
                      <w:sz w:val="18"/>
                      <w:szCs w:val="18"/>
                      <w:lang w:val="en-GB" w:eastAsia="en-GB"/>
                    </w:rPr>
                    <w:tab/>
                    <w:t>X = (100 – Y) % is the percentage of UEs in outage</w:t>
                  </w:r>
                </w:p>
                <w:p w14:paraId="4B377250" w14:textId="77777777" w:rsidR="00A556EA" w:rsidRPr="00A556EA" w:rsidRDefault="00A556EA" w:rsidP="00A556EA">
                  <w:pPr>
                    <w:overflowPunct w:val="0"/>
                    <w:autoSpaceDE w:val="0"/>
                    <w:autoSpaceDN w:val="0"/>
                    <w:adjustRightInd w:val="0"/>
                    <w:spacing w:after="0"/>
                    <w:ind w:left="1135" w:hanging="284"/>
                    <w:textAlignment w:val="baseline"/>
                    <w:rPr>
                      <w:rFonts w:ascii="Arial" w:eastAsia="Times New Roman" w:hAnsi="Arial" w:cs="Arial"/>
                      <w:sz w:val="18"/>
                      <w:szCs w:val="18"/>
                      <w:lang w:val="en-GB" w:eastAsia="en-GB"/>
                    </w:rPr>
                  </w:pPr>
                  <w:r w:rsidRPr="00A556EA">
                    <w:rPr>
                      <w:rFonts w:ascii="Arial" w:eastAsia="Times New Roman" w:hAnsi="Arial" w:cs="Arial"/>
                      <w:sz w:val="18"/>
                      <w:szCs w:val="18"/>
                      <w:lang w:val="en-GB" w:eastAsia="en-GB"/>
                    </w:rPr>
                    <w:t>-</w:t>
                  </w:r>
                  <w:r w:rsidRPr="00A556EA">
                    <w:rPr>
                      <w:rFonts w:ascii="Arial" w:eastAsia="Times New Roman" w:hAnsi="Arial" w:cs="Arial"/>
                      <w:sz w:val="18"/>
                      <w:szCs w:val="18"/>
                      <w:lang w:val="en-GB" w:eastAsia="en-GB"/>
                    </w:rPr>
                    <w:tab/>
                    <w:t>A UE in outage is defined as the UE can not meet</w:t>
                  </w:r>
                  <w:r w:rsidRPr="00A556EA">
                    <w:rPr>
                      <w:rFonts w:ascii="Arial" w:eastAsia="Times New Roman" w:hAnsi="Arial" w:cs="Arial"/>
                      <w:sz w:val="18"/>
                      <w:szCs w:val="18"/>
                      <w:lang w:val="en-GB" w:eastAsia="zh-CN"/>
                    </w:rPr>
                    <w:t xml:space="preserve"> both</w:t>
                  </w:r>
                  <w:r w:rsidRPr="00A556EA">
                    <w:rPr>
                      <w:rFonts w:ascii="Arial" w:eastAsia="Times New Roman" w:hAnsi="Arial" w:cs="Arial"/>
                      <w:sz w:val="18"/>
                      <w:szCs w:val="18"/>
                      <w:lang w:val="en-GB" w:eastAsia="en-GB"/>
                    </w:rPr>
                    <w:t xml:space="preserve"> latency L and link reliability R bound</w:t>
                  </w:r>
                </w:p>
                <w:p w14:paraId="29294FD0" w14:textId="77777777" w:rsidR="00A556EA" w:rsidRPr="00A556EA" w:rsidRDefault="00A556EA" w:rsidP="00A556EA">
                  <w:pPr>
                    <w:overflowPunct w:val="0"/>
                    <w:autoSpaceDE w:val="0"/>
                    <w:autoSpaceDN w:val="0"/>
                    <w:adjustRightInd w:val="0"/>
                    <w:spacing w:after="0"/>
                    <w:ind w:left="1135" w:hanging="284"/>
                    <w:textAlignment w:val="baseline"/>
                    <w:rPr>
                      <w:rFonts w:ascii="Arial" w:eastAsia="Times New Roman" w:hAnsi="Arial" w:cs="Arial"/>
                      <w:sz w:val="18"/>
                      <w:szCs w:val="18"/>
                      <w:lang w:val="en-GB" w:eastAsia="zh-CN"/>
                    </w:rPr>
                  </w:pPr>
                  <w:r w:rsidRPr="00A556EA">
                    <w:rPr>
                      <w:rFonts w:ascii="Arial" w:eastAsia="Times New Roman" w:hAnsi="Arial" w:cs="Arial"/>
                      <w:sz w:val="18"/>
                      <w:szCs w:val="18"/>
                      <w:lang w:val="en-GB" w:eastAsia="en-GB"/>
                    </w:rPr>
                    <w:t>-</w:t>
                  </w:r>
                  <w:r w:rsidRPr="00A556EA">
                    <w:rPr>
                      <w:rFonts w:ascii="Arial" w:eastAsia="Times New Roman" w:hAnsi="Arial" w:cs="Arial"/>
                      <w:sz w:val="18"/>
                      <w:szCs w:val="18"/>
                      <w:lang w:val="en-GB" w:eastAsia="en-GB"/>
                    </w:rPr>
                    <w:tab/>
                    <w:t>Companies report their assumption on X</w:t>
                  </w:r>
                  <w:r w:rsidRPr="00A556EA">
                    <w:rPr>
                      <w:rFonts w:ascii="Arial" w:eastAsia="Times New Roman" w:hAnsi="Arial" w:cs="Arial"/>
                      <w:sz w:val="18"/>
                      <w:szCs w:val="18"/>
                      <w:lang w:val="en-GB" w:eastAsia="zh-CN"/>
                    </w:rPr>
                    <w:t xml:space="preserve"> (e.g. 5% or 0%) </w:t>
                  </w:r>
                </w:p>
                <w:p w14:paraId="30E7B5DB" w14:textId="77777777" w:rsidR="00A556EA" w:rsidRPr="00A556EA" w:rsidRDefault="00A556EA" w:rsidP="00A556EA">
                  <w:pPr>
                    <w:overflowPunct w:val="0"/>
                    <w:autoSpaceDE w:val="0"/>
                    <w:autoSpaceDN w:val="0"/>
                    <w:adjustRightInd w:val="0"/>
                    <w:spacing w:after="0"/>
                    <w:ind w:left="1135" w:hanging="284"/>
                    <w:textAlignment w:val="baseline"/>
                    <w:rPr>
                      <w:rFonts w:ascii="Arial" w:eastAsia="Times New Roman" w:hAnsi="Arial" w:cs="Arial"/>
                      <w:sz w:val="18"/>
                      <w:szCs w:val="18"/>
                      <w:lang w:eastAsia="zh-CN"/>
                    </w:rPr>
                  </w:pPr>
                  <w:r w:rsidRPr="00A556EA">
                    <w:rPr>
                      <w:rFonts w:ascii="Arial" w:eastAsia="Times New Roman" w:hAnsi="Arial" w:cs="Arial"/>
                      <w:sz w:val="18"/>
                      <w:szCs w:val="18"/>
                      <w:lang w:val="en-GB" w:eastAsia="en-GB"/>
                    </w:rPr>
                    <w:t xml:space="preserve">- </w:t>
                  </w:r>
                  <w:r w:rsidRPr="00A556EA">
                    <w:rPr>
                      <w:rFonts w:ascii="Arial" w:eastAsia="Times New Roman" w:hAnsi="Arial" w:cs="Arial"/>
                      <w:sz w:val="18"/>
                      <w:szCs w:val="18"/>
                      <w:lang w:val="en-GB" w:eastAsia="en-GB"/>
                    </w:rPr>
                    <w:tab/>
                    <w:t>Companies report their assumption on the number of eMBB UEs deployed together with the URLLC UE</w:t>
                  </w:r>
                  <w:r w:rsidRPr="00A556EA">
                    <w:rPr>
                      <w:rFonts w:ascii="Arial" w:eastAsia="Times New Roman" w:hAnsi="Arial" w:cs="Arial"/>
                      <w:sz w:val="18"/>
                      <w:szCs w:val="18"/>
                      <w:lang w:val="en-GB" w:eastAsia="zh-CN"/>
                    </w:rPr>
                    <w:t>s</w:t>
                  </w:r>
                </w:p>
              </w:tc>
            </w:tr>
          </w:tbl>
          <w:p w14:paraId="41675076" w14:textId="77777777" w:rsidR="00A556EA" w:rsidRPr="00A556EA" w:rsidRDefault="00A556EA" w:rsidP="00A556EA">
            <w:pPr>
              <w:spacing w:after="0"/>
              <w:rPr>
                <w:rFonts w:ascii="Times" w:eastAsia="SimSun" w:hAnsi="Times"/>
                <w:szCs w:val="24"/>
                <w:lang w:val="en-GB" w:eastAsia="zh-CN"/>
              </w:rPr>
            </w:pPr>
          </w:p>
          <w:p w14:paraId="3386A6B8" w14:textId="77777777" w:rsidR="00A556EA" w:rsidRPr="00A556EA" w:rsidRDefault="00A556EA" w:rsidP="00A556EA">
            <w:pPr>
              <w:numPr>
                <w:ilvl w:val="0"/>
                <w:numId w:val="9"/>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lastRenderedPageBreak/>
              <w:t xml:space="preserve">Rel-15 processing timeline capability #2 is used for URLLC UEs </w:t>
            </w:r>
          </w:p>
          <w:p w14:paraId="4FB6B13E" w14:textId="77777777" w:rsidR="00A556EA" w:rsidRPr="00A556EA" w:rsidRDefault="00A556EA" w:rsidP="00A556EA">
            <w:pPr>
              <w:numPr>
                <w:ilvl w:val="0"/>
                <w:numId w:val="9"/>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The following shall be reported</w:t>
            </w:r>
          </w:p>
          <w:p w14:paraId="2EBA6D8B" w14:textId="77777777" w:rsidR="00A556EA" w:rsidRPr="00A556EA" w:rsidRDefault="00A556EA" w:rsidP="00A556EA">
            <w:pPr>
              <w:numPr>
                <w:ilvl w:val="1"/>
                <w:numId w:val="9"/>
              </w:numPr>
              <w:spacing w:after="0"/>
              <w:ind w:hanging="357"/>
              <w:rPr>
                <w:rFonts w:ascii="Times" w:eastAsia="SimSun" w:hAnsi="Times"/>
                <w:szCs w:val="24"/>
                <w:lang w:val="en-GB" w:eastAsia="zh-CN"/>
              </w:rPr>
            </w:pPr>
            <w:r w:rsidRPr="00A556EA">
              <w:rPr>
                <w:rFonts w:ascii="Times" w:eastAsia="SimSun" w:hAnsi="Times"/>
                <w:szCs w:val="24"/>
                <w:lang w:val="en-GB" w:eastAsia="zh-CN"/>
              </w:rPr>
              <w:t>R</w:t>
            </w:r>
            <w:r w:rsidRPr="00A556EA">
              <w:rPr>
                <w:rFonts w:ascii="Times" w:eastAsia="SimSun" w:hAnsi="Times" w:hint="eastAsia"/>
                <w:szCs w:val="24"/>
                <w:lang w:val="en-GB" w:eastAsia="zh-CN"/>
              </w:rPr>
              <w:t xml:space="preserve">esource utilization </w:t>
            </w:r>
          </w:p>
          <w:p w14:paraId="4109350E" w14:textId="77777777" w:rsidR="00A556EA" w:rsidRPr="00A556EA" w:rsidRDefault="00A556EA" w:rsidP="00A556EA">
            <w:pPr>
              <w:numPr>
                <w:ilvl w:val="1"/>
                <w:numId w:val="9"/>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N</w:t>
            </w:r>
            <w:r w:rsidRPr="00A556EA">
              <w:rPr>
                <w:rFonts w:ascii="Times" w:eastAsia="Times New Roman" w:hAnsi="Times"/>
                <w:szCs w:val="24"/>
                <w:lang w:val="en-GB"/>
              </w:rPr>
              <w:t>umber of packets generated per URLLC user</w:t>
            </w:r>
            <w:r w:rsidRPr="00A556EA">
              <w:rPr>
                <w:rFonts w:ascii="Times" w:eastAsia="SimSun" w:hAnsi="Times" w:hint="eastAsia"/>
                <w:szCs w:val="24"/>
                <w:lang w:val="en-GB" w:eastAsia="zh-CN"/>
              </w:rPr>
              <w:t xml:space="preserve"> in the simulation</w:t>
            </w:r>
          </w:p>
          <w:p w14:paraId="19451F79" w14:textId="77777777" w:rsidR="00A556EA" w:rsidRPr="00A556EA" w:rsidRDefault="00A556EA" w:rsidP="00A556EA">
            <w:pPr>
              <w:numPr>
                <w:ilvl w:val="1"/>
                <w:numId w:val="9"/>
              </w:numPr>
              <w:spacing w:after="0"/>
              <w:ind w:hanging="357"/>
              <w:rPr>
                <w:rFonts w:ascii="Times" w:eastAsia="SimSun" w:hAnsi="Times"/>
                <w:szCs w:val="24"/>
                <w:lang w:val="en-GB" w:eastAsia="zh-CN"/>
              </w:rPr>
            </w:pPr>
            <w:r w:rsidRPr="00A556EA">
              <w:rPr>
                <w:rFonts w:ascii="Times" w:eastAsia="Times New Roman" w:hAnsi="Times"/>
                <w:szCs w:val="24"/>
                <w:lang w:val="en-GB"/>
              </w:rPr>
              <w:t xml:space="preserve">Coupling loss CDFs of URLLC and eMBB UEs </w:t>
            </w:r>
          </w:p>
          <w:p w14:paraId="0BD52014" w14:textId="77777777" w:rsidR="00A556EA" w:rsidRPr="00A556EA" w:rsidRDefault="00A556EA" w:rsidP="00A556EA">
            <w:pPr>
              <w:numPr>
                <w:ilvl w:val="1"/>
                <w:numId w:val="9"/>
              </w:numPr>
              <w:spacing w:after="0"/>
              <w:ind w:hanging="357"/>
              <w:rPr>
                <w:rFonts w:ascii="Times" w:eastAsia="SimSun" w:hAnsi="Times"/>
                <w:szCs w:val="24"/>
                <w:lang w:val="en-GB" w:eastAsia="zh-CN"/>
              </w:rPr>
            </w:pPr>
            <w:r w:rsidRPr="00A556EA">
              <w:rPr>
                <w:rFonts w:ascii="Times" w:eastAsia="SimSun" w:hAnsi="Times"/>
                <w:szCs w:val="24"/>
                <w:lang w:val="en-GB" w:eastAsia="zh-CN"/>
              </w:rPr>
              <w:t>P</w:t>
            </w:r>
            <w:r w:rsidRPr="00A556EA">
              <w:rPr>
                <w:rFonts w:ascii="Times" w:eastAsia="SimSun" w:hAnsi="Times" w:hint="eastAsia"/>
                <w:szCs w:val="24"/>
                <w:lang w:val="en-GB" w:eastAsia="zh-CN"/>
              </w:rPr>
              <w:t>ercentage of UEs in outage</w:t>
            </w:r>
          </w:p>
          <w:p w14:paraId="0A3C5ECF" w14:textId="77777777" w:rsidR="00A556EA" w:rsidRPr="00A556EA" w:rsidRDefault="00A556EA" w:rsidP="00A556EA">
            <w:pPr>
              <w:numPr>
                <w:ilvl w:val="2"/>
                <w:numId w:val="9"/>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~5% if re-dropping is not used</w:t>
            </w:r>
          </w:p>
          <w:p w14:paraId="490DDFE0" w14:textId="77777777" w:rsidR="00A556EA" w:rsidRPr="00A556EA" w:rsidRDefault="00A556EA" w:rsidP="00A556EA">
            <w:pPr>
              <w:numPr>
                <w:ilvl w:val="2"/>
                <w:numId w:val="9"/>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0% if re-dropping is used</w:t>
            </w:r>
          </w:p>
          <w:p w14:paraId="34526274" w14:textId="77777777" w:rsidR="00A556EA" w:rsidRPr="00A556EA" w:rsidRDefault="00A556EA" w:rsidP="00A556EA">
            <w:pPr>
              <w:numPr>
                <w:ilvl w:val="0"/>
                <w:numId w:val="9"/>
              </w:numPr>
              <w:spacing w:after="0"/>
              <w:ind w:hanging="357"/>
              <w:rPr>
                <w:rFonts w:ascii="Times" w:eastAsia="SimSun" w:hAnsi="Times"/>
                <w:szCs w:val="24"/>
                <w:lang w:val="en-GB" w:eastAsia="zh-CN"/>
              </w:rPr>
            </w:pPr>
            <w:r w:rsidRPr="00A556EA">
              <w:rPr>
                <w:rFonts w:ascii="Times" w:eastAsia="SimSun" w:hAnsi="Times"/>
                <w:szCs w:val="24"/>
                <w:lang w:val="en-GB" w:eastAsia="zh-CN"/>
              </w:rPr>
              <w:t>C</w:t>
            </w:r>
            <w:r w:rsidRPr="00A556EA">
              <w:rPr>
                <w:rFonts w:ascii="Times" w:eastAsia="SimSun" w:hAnsi="Times" w:hint="eastAsia"/>
                <w:szCs w:val="24"/>
                <w:lang w:val="en-GB" w:eastAsia="zh-CN"/>
              </w:rPr>
              <w:t>ompany can optionally report</w:t>
            </w:r>
          </w:p>
          <w:p w14:paraId="5797B9F5" w14:textId="77777777" w:rsidR="00A556EA" w:rsidRPr="00A556EA" w:rsidRDefault="00A556EA" w:rsidP="00A556EA">
            <w:pPr>
              <w:numPr>
                <w:ilvl w:val="1"/>
                <w:numId w:val="9"/>
              </w:numPr>
              <w:spacing w:after="0"/>
              <w:ind w:hanging="357"/>
              <w:rPr>
                <w:rFonts w:ascii="Times" w:eastAsia="SimSun" w:hAnsi="Times"/>
                <w:szCs w:val="24"/>
                <w:lang w:val="en-GB" w:eastAsia="zh-CN"/>
              </w:rPr>
            </w:pPr>
            <w:r w:rsidRPr="00A556EA">
              <w:rPr>
                <w:rFonts w:ascii="Times" w:eastAsia="SimSun" w:hAnsi="Times" w:hint="eastAsia"/>
                <w:szCs w:val="24"/>
                <w:lang w:val="en-GB" w:eastAsia="zh-CN"/>
              </w:rPr>
              <w:t xml:space="preserve">PDCCH overhead, for example the number of cancelation indications in the </w:t>
            </w:r>
            <w:r w:rsidRPr="00A556EA">
              <w:rPr>
                <w:rFonts w:ascii="Times" w:eastAsia="SimSun" w:hAnsi="Times"/>
                <w:szCs w:val="24"/>
                <w:lang w:val="en-GB" w:eastAsia="zh-CN"/>
              </w:rPr>
              <w:t>simulation</w:t>
            </w:r>
            <w:r w:rsidRPr="00A556EA">
              <w:rPr>
                <w:rFonts w:ascii="Times" w:eastAsia="SimSun" w:hAnsi="Times" w:hint="eastAsia"/>
                <w:szCs w:val="24"/>
                <w:lang w:val="en-GB" w:eastAsia="zh-CN"/>
              </w:rPr>
              <w:t xml:space="preserve">. </w:t>
            </w:r>
          </w:p>
          <w:p w14:paraId="72C5C038" w14:textId="77777777" w:rsidR="00A556EA" w:rsidRPr="00A556EA" w:rsidRDefault="00A556EA" w:rsidP="00A556EA">
            <w:pPr>
              <w:numPr>
                <w:ilvl w:val="0"/>
                <w:numId w:val="9"/>
              </w:numPr>
              <w:spacing w:after="0"/>
              <w:ind w:hanging="357"/>
              <w:rPr>
                <w:rFonts w:ascii="Times" w:eastAsia="SimSun" w:hAnsi="Times"/>
                <w:szCs w:val="24"/>
                <w:lang w:val="en-GB" w:eastAsia="zh-CN"/>
              </w:rPr>
            </w:pPr>
            <w:r w:rsidRPr="00A556EA">
              <w:rPr>
                <w:rFonts w:ascii="Times" w:eastAsia="SimSun" w:hAnsi="Times"/>
                <w:szCs w:val="24"/>
                <w:lang w:val="en-GB" w:eastAsia="zh-CN"/>
              </w:rPr>
              <w:t>D</w:t>
            </w:r>
            <w:r w:rsidRPr="00A556EA">
              <w:rPr>
                <w:rFonts w:ascii="Times" w:eastAsia="SimSun" w:hAnsi="Times" w:hint="eastAsia"/>
                <w:szCs w:val="24"/>
                <w:lang w:val="en-GB" w:eastAsia="zh-CN"/>
              </w:rPr>
              <w:t xml:space="preserve">etailed </w:t>
            </w:r>
            <w:r w:rsidRPr="00A556EA">
              <w:rPr>
                <w:rFonts w:ascii="Times" w:eastAsia="SimSun" w:hAnsi="Times"/>
                <w:szCs w:val="24"/>
                <w:lang w:val="en-GB" w:eastAsia="zh-CN"/>
              </w:rPr>
              <w:t>modelling</w:t>
            </w:r>
            <w:r w:rsidRPr="00A556EA">
              <w:rPr>
                <w:rFonts w:ascii="Times" w:eastAsia="SimSun" w:hAnsi="Times" w:hint="eastAsia"/>
                <w:szCs w:val="24"/>
                <w:lang w:val="en-GB" w:eastAsia="zh-CN"/>
              </w:rPr>
              <w:t xml:space="preserve"> shall be described, including at least the following</w:t>
            </w:r>
          </w:p>
          <w:p w14:paraId="276C2AD8" w14:textId="77777777" w:rsidR="00A556EA" w:rsidRPr="00A556EA" w:rsidRDefault="00A556EA" w:rsidP="00A556EA">
            <w:pPr>
              <w:numPr>
                <w:ilvl w:val="1"/>
                <w:numId w:val="9"/>
              </w:numPr>
              <w:spacing w:after="0"/>
              <w:ind w:hanging="357"/>
              <w:rPr>
                <w:rFonts w:ascii="Times" w:eastAsia="SimSun" w:hAnsi="Times"/>
                <w:szCs w:val="24"/>
                <w:lang w:val="en-GB" w:eastAsia="zh-CN"/>
              </w:rPr>
            </w:pPr>
            <w:r w:rsidRPr="00A556EA">
              <w:rPr>
                <w:rFonts w:ascii="Times" w:eastAsia="SimSun" w:hAnsi="Times"/>
                <w:szCs w:val="24"/>
                <w:lang w:val="en-GB" w:eastAsia="zh-CN"/>
              </w:rPr>
              <w:t>F</w:t>
            </w:r>
            <w:r w:rsidRPr="00A556EA">
              <w:rPr>
                <w:rFonts w:ascii="Times" w:eastAsia="SimSun" w:hAnsi="Times" w:hint="eastAsia"/>
                <w:szCs w:val="24"/>
                <w:lang w:val="en-GB" w:eastAsia="zh-CN"/>
              </w:rPr>
              <w:t>or UL cancelation indication: UE monitoring periodicity, processing timeline, cancelation with or without resuming</w:t>
            </w:r>
          </w:p>
          <w:p w14:paraId="7BB455BD" w14:textId="77777777" w:rsidR="00A556EA" w:rsidRPr="00A556EA" w:rsidRDefault="00A556EA" w:rsidP="00A556EA">
            <w:pPr>
              <w:numPr>
                <w:ilvl w:val="1"/>
                <w:numId w:val="9"/>
              </w:numPr>
              <w:spacing w:after="0"/>
              <w:ind w:hanging="357"/>
              <w:rPr>
                <w:rFonts w:ascii="Times" w:eastAsia="SimSun" w:hAnsi="Times"/>
                <w:szCs w:val="24"/>
                <w:lang w:val="en-GB" w:eastAsia="zh-CN"/>
              </w:rPr>
            </w:pPr>
            <w:r w:rsidRPr="00A556EA">
              <w:rPr>
                <w:rFonts w:ascii="Times" w:eastAsia="SimSun" w:hAnsi="Times"/>
                <w:szCs w:val="24"/>
                <w:lang w:val="en-GB" w:eastAsia="zh-CN"/>
              </w:rPr>
              <w:t>F</w:t>
            </w:r>
            <w:r w:rsidRPr="00A556EA">
              <w:rPr>
                <w:rFonts w:ascii="Times" w:eastAsia="SimSun" w:hAnsi="Times" w:hint="eastAsia"/>
                <w:szCs w:val="24"/>
                <w:lang w:val="en-GB" w:eastAsia="zh-CN"/>
              </w:rPr>
              <w:t>or power control: exact power control scheme, e.g. semi-static or dynamic power control with details</w:t>
            </w:r>
          </w:p>
          <w:p w14:paraId="1A38605A" w14:textId="692DE41D" w:rsidR="0005077A" w:rsidRPr="00A556EA" w:rsidRDefault="00A556EA" w:rsidP="00A556EA">
            <w:pPr>
              <w:numPr>
                <w:ilvl w:val="1"/>
                <w:numId w:val="9"/>
              </w:numPr>
              <w:spacing w:after="0"/>
              <w:ind w:hanging="357"/>
              <w:rPr>
                <w:rFonts w:ascii="Times" w:eastAsia="SimSun" w:hAnsi="Times"/>
                <w:szCs w:val="24"/>
                <w:lang w:val="en-GB" w:eastAsia="zh-CN"/>
              </w:rPr>
            </w:pPr>
            <w:r w:rsidRPr="00A556EA">
              <w:rPr>
                <w:rFonts w:ascii="Times" w:eastAsia="SimSun" w:hAnsi="Times"/>
                <w:szCs w:val="24"/>
                <w:lang w:val="en-GB" w:eastAsia="zh-CN"/>
              </w:rPr>
              <w:t>R</w:t>
            </w:r>
            <w:r w:rsidRPr="00A556EA">
              <w:rPr>
                <w:rFonts w:ascii="Times" w:eastAsia="SimSun" w:hAnsi="Times" w:hint="eastAsia"/>
                <w:szCs w:val="24"/>
                <w:lang w:val="en-GB" w:eastAsia="zh-CN"/>
              </w:rPr>
              <w:t>etransmission modelling</w:t>
            </w:r>
          </w:p>
        </w:tc>
      </w:tr>
    </w:tbl>
    <w:p w14:paraId="0125DE47" w14:textId="2D46B372" w:rsidR="00C34CBA" w:rsidRPr="007E42A0" w:rsidRDefault="00F82088" w:rsidP="00604E6D">
      <w:pPr>
        <w:pStyle w:val="Header"/>
        <w:tabs>
          <w:tab w:val="center" w:pos="4536"/>
          <w:tab w:val="right" w:pos="8280"/>
          <w:tab w:val="left" w:pos="9498"/>
          <w:tab w:val="right" w:pos="9781"/>
        </w:tabs>
        <w:spacing w:before="240" w:after="120"/>
        <w:ind w:right="-57"/>
        <w:jc w:val="both"/>
        <w:rPr>
          <w:rFonts w:ascii="Times New Roman" w:hAnsi="Times New Roman"/>
          <w:b w:val="0"/>
          <w:bCs/>
          <w:sz w:val="20"/>
          <w:lang w:val="en-US" w:eastAsia="zh-TW"/>
        </w:rPr>
      </w:pPr>
      <w:r w:rsidRPr="007E42A0">
        <w:rPr>
          <w:rFonts w:ascii="Times New Roman" w:hAnsi="Times New Roman"/>
          <w:b w:val="0"/>
          <w:bCs/>
          <w:sz w:val="20"/>
          <w:lang w:val="en-US" w:eastAsia="zh-TW"/>
        </w:rPr>
        <w:lastRenderedPageBreak/>
        <w:t>In this contribution we</w:t>
      </w:r>
      <w:r w:rsidR="0005077A" w:rsidRPr="007E42A0">
        <w:rPr>
          <w:rFonts w:ascii="Times New Roman" w:hAnsi="Times New Roman"/>
          <w:b w:val="0"/>
          <w:bCs/>
          <w:sz w:val="20"/>
          <w:lang w:val="en-US" w:eastAsia="zh-TW"/>
        </w:rPr>
        <w:t xml:space="preserve"> </w:t>
      </w:r>
      <w:r w:rsidR="00A556EA" w:rsidRPr="007E42A0">
        <w:rPr>
          <w:rFonts w:ascii="Times New Roman" w:hAnsi="Times New Roman"/>
          <w:b w:val="0"/>
          <w:bCs/>
          <w:sz w:val="20"/>
          <w:lang w:val="en-US" w:eastAsia="zh-TW"/>
        </w:rPr>
        <w:t xml:space="preserve">discuss URLLC use case requirements for dynamic multiplexing, and the feasibility of PI and </w:t>
      </w:r>
      <w:r w:rsidR="00BB38A0" w:rsidRPr="007E42A0">
        <w:rPr>
          <w:rFonts w:ascii="Times New Roman" w:hAnsi="Times New Roman"/>
          <w:b w:val="0"/>
          <w:bCs/>
          <w:sz w:val="20"/>
          <w:lang w:val="en-US" w:eastAsia="zh-TW"/>
        </w:rPr>
        <w:t xml:space="preserve">URLLC </w:t>
      </w:r>
      <w:r w:rsidR="00A556EA" w:rsidRPr="007E42A0">
        <w:rPr>
          <w:rFonts w:ascii="Times New Roman" w:hAnsi="Times New Roman"/>
          <w:b w:val="0"/>
          <w:bCs/>
          <w:sz w:val="20"/>
          <w:lang w:val="en-US" w:eastAsia="zh-TW"/>
        </w:rPr>
        <w:t xml:space="preserve">power boost. </w:t>
      </w:r>
      <w:r w:rsidR="00063E9E">
        <w:rPr>
          <w:rFonts w:ascii="Times New Roman" w:hAnsi="Times New Roman"/>
          <w:b w:val="0"/>
          <w:bCs/>
          <w:sz w:val="20"/>
          <w:lang w:val="en-US" w:eastAsia="zh-TW"/>
        </w:rPr>
        <w:t>We also present our SLS results.</w:t>
      </w:r>
    </w:p>
    <w:p w14:paraId="24CCFB19" w14:textId="39708E16" w:rsidR="00936700" w:rsidRPr="00B21434" w:rsidRDefault="006A5EC9" w:rsidP="00936700">
      <w:pPr>
        <w:pStyle w:val="Heading1"/>
        <w:jc w:val="both"/>
        <w:rPr>
          <w:rFonts w:cs="Arial"/>
          <w:lang w:val="en-US" w:eastAsia="zh-TW"/>
        </w:rPr>
      </w:pPr>
      <w:r w:rsidRPr="00B21434">
        <w:rPr>
          <w:rFonts w:cs="Arial"/>
          <w:lang w:val="en-US" w:eastAsia="zh-TW"/>
        </w:rPr>
        <w:t>Discussion</w:t>
      </w:r>
    </w:p>
    <w:p w14:paraId="3A60DCC4" w14:textId="51EC9F67" w:rsidR="0071657E" w:rsidRPr="00F3008F" w:rsidRDefault="00BB38A0" w:rsidP="0025686D">
      <w:pPr>
        <w:jc w:val="both"/>
        <w:rPr>
          <w:lang w:eastAsia="ko-KR"/>
        </w:rPr>
      </w:pPr>
      <w:r w:rsidRPr="00F3008F">
        <w:rPr>
          <w:lang w:eastAsia="ko-KR"/>
        </w:rPr>
        <w:t xml:space="preserve">Key identified </w:t>
      </w:r>
      <w:r w:rsidR="005B64A6" w:rsidRPr="00F3008F">
        <w:rPr>
          <w:lang w:eastAsia="ko-KR"/>
        </w:rPr>
        <w:t xml:space="preserve">URLLC </w:t>
      </w:r>
      <w:r w:rsidRPr="00F3008F">
        <w:rPr>
          <w:lang w:eastAsia="ko-KR"/>
        </w:rPr>
        <w:t xml:space="preserve">use cases </w:t>
      </w:r>
      <w:r w:rsidR="005B64A6" w:rsidRPr="00F3008F">
        <w:rPr>
          <w:lang w:eastAsia="ko-KR"/>
        </w:rPr>
        <w:t xml:space="preserve">and their requirements </w:t>
      </w:r>
      <w:r w:rsidRPr="00F3008F">
        <w:rPr>
          <w:lang w:eastAsia="ko-KR"/>
        </w:rPr>
        <w:t xml:space="preserve">are listed in Table 1 [2]. Power distribution, factory automation, </w:t>
      </w:r>
      <w:r w:rsidR="005B64A6" w:rsidRPr="00F3008F">
        <w:rPr>
          <w:lang w:eastAsia="ko-KR"/>
        </w:rPr>
        <w:t xml:space="preserve">and </w:t>
      </w:r>
      <w:r w:rsidRPr="00F3008F">
        <w:rPr>
          <w:lang w:eastAsia="ko-KR"/>
        </w:rPr>
        <w:t xml:space="preserve">AR/VR </w:t>
      </w:r>
      <w:r w:rsidR="003D0A40" w:rsidRPr="00F3008F">
        <w:rPr>
          <w:lang w:eastAsia="ko-KR"/>
        </w:rPr>
        <w:t xml:space="preserve">are expected to deploy </w:t>
      </w:r>
      <w:r w:rsidR="005B64A6" w:rsidRPr="00F3008F">
        <w:rPr>
          <w:lang w:eastAsia="ko-KR"/>
        </w:rPr>
        <w:t xml:space="preserve">a mix of </w:t>
      </w:r>
      <w:r w:rsidR="003D0A40" w:rsidRPr="00F3008F">
        <w:rPr>
          <w:lang w:eastAsia="ko-KR"/>
        </w:rPr>
        <w:t>URLLC</w:t>
      </w:r>
      <w:r w:rsidR="005B64A6" w:rsidRPr="00F3008F">
        <w:rPr>
          <w:lang w:eastAsia="ko-KR"/>
        </w:rPr>
        <w:t xml:space="preserve"> and </w:t>
      </w:r>
      <w:r w:rsidR="003D0A40" w:rsidRPr="00F3008F">
        <w:rPr>
          <w:lang w:eastAsia="ko-KR"/>
        </w:rPr>
        <w:t xml:space="preserve">eMBB </w:t>
      </w:r>
      <w:r w:rsidR="005B64A6" w:rsidRPr="00F3008F">
        <w:rPr>
          <w:lang w:eastAsia="ko-KR"/>
        </w:rPr>
        <w:t xml:space="preserve">UEs on shared carrier. </w:t>
      </w:r>
    </w:p>
    <w:p w14:paraId="34784856" w14:textId="3057BE77" w:rsidR="001363DF" w:rsidRPr="00F3008F" w:rsidRDefault="001363DF" w:rsidP="001363DF">
      <w:pPr>
        <w:pStyle w:val="Caption"/>
        <w:keepNext/>
        <w:jc w:val="center"/>
      </w:pPr>
      <w:r w:rsidRPr="00F3008F">
        <w:t>Table 1 Key URLLC use cases</w:t>
      </w:r>
    </w:p>
    <w:tbl>
      <w:tblPr>
        <w:tblStyle w:val="TableGrid"/>
        <w:tblW w:w="0" w:type="auto"/>
        <w:tblLook w:val="04A0" w:firstRow="1" w:lastRow="0" w:firstColumn="1" w:lastColumn="0" w:noHBand="0" w:noVBand="1"/>
      </w:tblPr>
      <w:tblGrid>
        <w:gridCol w:w="2464"/>
        <w:gridCol w:w="2464"/>
        <w:gridCol w:w="2464"/>
        <w:gridCol w:w="2465"/>
      </w:tblGrid>
      <w:tr w:rsidR="00BB38A0" w:rsidRPr="00F3008F" w14:paraId="51345C4A" w14:textId="77777777" w:rsidTr="00BB38A0">
        <w:tc>
          <w:tcPr>
            <w:tcW w:w="2464" w:type="dxa"/>
          </w:tcPr>
          <w:p w14:paraId="58438742" w14:textId="0A494E57" w:rsidR="00BB38A0" w:rsidRPr="00F3008F" w:rsidRDefault="00BB38A0" w:rsidP="0025686D">
            <w:pPr>
              <w:jc w:val="both"/>
              <w:rPr>
                <w:b/>
                <w:lang w:eastAsia="ko-KR"/>
              </w:rPr>
            </w:pPr>
            <w:r w:rsidRPr="00F3008F">
              <w:rPr>
                <w:b/>
                <w:lang w:eastAsia="ko-KR"/>
              </w:rPr>
              <w:t>Use case</w:t>
            </w:r>
          </w:p>
        </w:tc>
        <w:tc>
          <w:tcPr>
            <w:tcW w:w="2464" w:type="dxa"/>
          </w:tcPr>
          <w:p w14:paraId="31A8D94D" w14:textId="07A7F433" w:rsidR="00BB38A0" w:rsidRPr="00F3008F" w:rsidRDefault="00BB38A0" w:rsidP="0025686D">
            <w:pPr>
              <w:jc w:val="both"/>
              <w:rPr>
                <w:b/>
                <w:lang w:eastAsia="ko-KR"/>
              </w:rPr>
            </w:pPr>
            <w:r w:rsidRPr="00F3008F">
              <w:rPr>
                <w:b/>
                <w:lang w:eastAsia="ko-KR"/>
              </w:rPr>
              <w:t xml:space="preserve">Traffic </w:t>
            </w:r>
          </w:p>
        </w:tc>
        <w:tc>
          <w:tcPr>
            <w:tcW w:w="2464" w:type="dxa"/>
          </w:tcPr>
          <w:p w14:paraId="35A52F26" w14:textId="59BAE66E" w:rsidR="00BB38A0" w:rsidRPr="00F3008F" w:rsidRDefault="00BB38A0" w:rsidP="0025686D">
            <w:pPr>
              <w:jc w:val="both"/>
              <w:rPr>
                <w:b/>
                <w:lang w:eastAsia="ko-KR"/>
              </w:rPr>
            </w:pPr>
            <w:r w:rsidRPr="00F3008F">
              <w:rPr>
                <w:b/>
                <w:lang w:eastAsia="ko-KR"/>
              </w:rPr>
              <w:t>Latency</w:t>
            </w:r>
          </w:p>
        </w:tc>
        <w:tc>
          <w:tcPr>
            <w:tcW w:w="2465" w:type="dxa"/>
          </w:tcPr>
          <w:p w14:paraId="1D0E85EB" w14:textId="7226F555" w:rsidR="00BB38A0" w:rsidRPr="00F3008F" w:rsidRDefault="00BB38A0" w:rsidP="0025686D">
            <w:pPr>
              <w:jc w:val="both"/>
              <w:rPr>
                <w:b/>
                <w:lang w:eastAsia="ko-KR"/>
              </w:rPr>
            </w:pPr>
            <w:r w:rsidRPr="00F3008F">
              <w:rPr>
                <w:b/>
                <w:lang w:eastAsia="ko-KR"/>
              </w:rPr>
              <w:t>Reliability</w:t>
            </w:r>
          </w:p>
        </w:tc>
      </w:tr>
      <w:tr w:rsidR="00BB38A0" w:rsidRPr="00F3008F" w14:paraId="221FE364" w14:textId="77777777" w:rsidTr="00BB38A0">
        <w:tc>
          <w:tcPr>
            <w:tcW w:w="2464" w:type="dxa"/>
          </w:tcPr>
          <w:p w14:paraId="60C56D81" w14:textId="394F127C" w:rsidR="00BB38A0" w:rsidRPr="00F3008F" w:rsidRDefault="00BB38A0" w:rsidP="0025686D">
            <w:pPr>
              <w:jc w:val="both"/>
              <w:rPr>
                <w:lang w:eastAsia="ko-KR"/>
              </w:rPr>
            </w:pPr>
            <w:r w:rsidRPr="00F3008F">
              <w:rPr>
                <w:lang w:eastAsia="ko-KR"/>
              </w:rPr>
              <w:t>Power distribution</w:t>
            </w:r>
          </w:p>
        </w:tc>
        <w:tc>
          <w:tcPr>
            <w:tcW w:w="2464" w:type="dxa"/>
          </w:tcPr>
          <w:p w14:paraId="1106D9EA" w14:textId="00927E55" w:rsidR="00BB38A0" w:rsidRPr="00F3008F" w:rsidRDefault="00BB38A0" w:rsidP="0025686D">
            <w:pPr>
              <w:jc w:val="both"/>
              <w:rPr>
                <w:lang w:eastAsia="ko-KR"/>
              </w:rPr>
            </w:pPr>
            <w:r w:rsidRPr="00F3008F">
              <w:rPr>
                <w:lang w:eastAsia="ko-KR"/>
              </w:rPr>
              <w:t>periodic and aperiodic</w:t>
            </w:r>
          </w:p>
        </w:tc>
        <w:tc>
          <w:tcPr>
            <w:tcW w:w="2464" w:type="dxa"/>
          </w:tcPr>
          <w:p w14:paraId="4EE296A3" w14:textId="40C04474" w:rsidR="00BB38A0" w:rsidRPr="00F3008F" w:rsidRDefault="005B64A6" w:rsidP="0025686D">
            <w:pPr>
              <w:jc w:val="both"/>
              <w:rPr>
                <w:lang w:eastAsia="ko-KR"/>
              </w:rPr>
            </w:pPr>
            <w:r w:rsidRPr="00F3008F">
              <w:rPr>
                <w:lang w:eastAsia="ko-KR"/>
              </w:rPr>
              <w:t>5 ms (e2e) / 2-3 ms (air)</w:t>
            </w:r>
          </w:p>
        </w:tc>
        <w:tc>
          <w:tcPr>
            <w:tcW w:w="2465" w:type="dxa"/>
          </w:tcPr>
          <w:p w14:paraId="65B9C0A2" w14:textId="01139FA7" w:rsidR="00BB38A0" w:rsidRPr="00F3008F" w:rsidRDefault="005B64A6" w:rsidP="0025686D">
            <w:pPr>
              <w:jc w:val="both"/>
              <w:rPr>
                <w:lang w:eastAsia="ko-KR"/>
              </w:rPr>
            </w:pPr>
            <w:r w:rsidRPr="00F3008F">
              <w:rPr>
                <w:lang w:eastAsia="ko-KR"/>
              </w:rPr>
              <w:t>99.9999%</w:t>
            </w:r>
          </w:p>
        </w:tc>
      </w:tr>
      <w:tr w:rsidR="00BB38A0" w:rsidRPr="00F3008F" w14:paraId="35905D80" w14:textId="77777777" w:rsidTr="00BB38A0">
        <w:tc>
          <w:tcPr>
            <w:tcW w:w="2464" w:type="dxa"/>
          </w:tcPr>
          <w:p w14:paraId="3C633351" w14:textId="2984DF56" w:rsidR="00BB38A0" w:rsidRPr="00F3008F" w:rsidRDefault="00BB38A0" w:rsidP="0025686D">
            <w:pPr>
              <w:jc w:val="both"/>
              <w:rPr>
                <w:lang w:eastAsia="ko-KR"/>
              </w:rPr>
            </w:pPr>
            <w:r w:rsidRPr="00F3008F">
              <w:rPr>
                <w:lang w:eastAsia="ko-KR"/>
              </w:rPr>
              <w:t>Factory automation</w:t>
            </w:r>
          </w:p>
        </w:tc>
        <w:tc>
          <w:tcPr>
            <w:tcW w:w="2464" w:type="dxa"/>
          </w:tcPr>
          <w:p w14:paraId="44B488E9" w14:textId="52D3589E" w:rsidR="00BB38A0" w:rsidRPr="00F3008F" w:rsidRDefault="00BB38A0" w:rsidP="0025686D">
            <w:pPr>
              <w:jc w:val="both"/>
              <w:rPr>
                <w:lang w:eastAsia="ko-KR"/>
              </w:rPr>
            </w:pPr>
            <w:r w:rsidRPr="00F3008F">
              <w:rPr>
                <w:lang w:eastAsia="ko-KR"/>
              </w:rPr>
              <w:t>periodic</w:t>
            </w:r>
          </w:p>
        </w:tc>
        <w:tc>
          <w:tcPr>
            <w:tcW w:w="2464" w:type="dxa"/>
          </w:tcPr>
          <w:p w14:paraId="5CF52E5B" w14:textId="0347C919" w:rsidR="00BB38A0" w:rsidRPr="00F3008F" w:rsidRDefault="005B64A6" w:rsidP="0025686D">
            <w:pPr>
              <w:jc w:val="both"/>
              <w:rPr>
                <w:lang w:eastAsia="ko-KR"/>
              </w:rPr>
            </w:pPr>
            <w:r w:rsidRPr="00F3008F">
              <w:rPr>
                <w:lang w:eastAsia="ko-KR"/>
              </w:rPr>
              <w:t>2 ms (e2e) / 1 ms (air)</w:t>
            </w:r>
          </w:p>
        </w:tc>
        <w:tc>
          <w:tcPr>
            <w:tcW w:w="2465" w:type="dxa"/>
          </w:tcPr>
          <w:p w14:paraId="45003F7C" w14:textId="3D35D41F" w:rsidR="00BB38A0" w:rsidRPr="00F3008F" w:rsidRDefault="005B64A6" w:rsidP="0025686D">
            <w:pPr>
              <w:jc w:val="both"/>
              <w:rPr>
                <w:lang w:eastAsia="ko-KR"/>
              </w:rPr>
            </w:pPr>
            <w:r w:rsidRPr="00F3008F">
              <w:rPr>
                <w:lang w:eastAsia="ko-KR"/>
              </w:rPr>
              <w:t>99.9999%</w:t>
            </w:r>
          </w:p>
        </w:tc>
      </w:tr>
      <w:tr w:rsidR="00BB38A0" w:rsidRPr="00F3008F" w14:paraId="114EFAA9" w14:textId="77777777" w:rsidTr="00BB38A0">
        <w:tc>
          <w:tcPr>
            <w:tcW w:w="2464" w:type="dxa"/>
          </w:tcPr>
          <w:p w14:paraId="7E5FCF16" w14:textId="578D8163" w:rsidR="00BB38A0" w:rsidRPr="00F3008F" w:rsidRDefault="00BB38A0" w:rsidP="0025686D">
            <w:pPr>
              <w:jc w:val="both"/>
              <w:rPr>
                <w:lang w:eastAsia="ko-KR"/>
              </w:rPr>
            </w:pPr>
            <w:r w:rsidRPr="00F3008F">
              <w:rPr>
                <w:lang w:eastAsia="ko-KR"/>
              </w:rPr>
              <w:t>AR/VR (Rel-15)</w:t>
            </w:r>
          </w:p>
        </w:tc>
        <w:tc>
          <w:tcPr>
            <w:tcW w:w="2464" w:type="dxa"/>
          </w:tcPr>
          <w:p w14:paraId="3C988C28" w14:textId="0F053E4D" w:rsidR="00BB38A0" w:rsidRPr="00F3008F" w:rsidRDefault="00BB38A0" w:rsidP="0025686D">
            <w:pPr>
              <w:jc w:val="both"/>
              <w:rPr>
                <w:lang w:eastAsia="ko-KR"/>
              </w:rPr>
            </w:pPr>
            <w:r w:rsidRPr="00F3008F">
              <w:rPr>
                <w:lang w:eastAsia="ko-KR"/>
              </w:rPr>
              <w:t>aperiodic</w:t>
            </w:r>
          </w:p>
        </w:tc>
        <w:tc>
          <w:tcPr>
            <w:tcW w:w="2464" w:type="dxa"/>
          </w:tcPr>
          <w:p w14:paraId="4345BC76" w14:textId="28A71DD5" w:rsidR="00BB38A0" w:rsidRPr="00F3008F" w:rsidRDefault="005B64A6" w:rsidP="0025686D">
            <w:pPr>
              <w:jc w:val="both"/>
              <w:rPr>
                <w:lang w:eastAsia="ko-KR"/>
              </w:rPr>
            </w:pPr>
            <w:r w:rsidRPr="00F3008F">
              <w:rPr>
                <w:lang w:eastAsia="ko-KR"/>
              </w:rPr>
              <w:t>1 ms, 4 ms (air)</w:t>
            </w:r>
          </w:p>
        </w:tc>
        <w:tc>
          <w:tcPr>
            <w:tcW w:w="2465" w:type="dxa"/>
          </w:tcPr>
          <w:p w14:paraId="655BE437" w14:textId="4EEE8AA8" w:rsidR="00BB38A0" w:rsidRPr="00F3008F" w:rsidRDefault="005B64A6" w:rsidP="0025686D">
            <w:pPr>
              <w:jc w:val="both"/>
              <w:rPr>
                <w:lang w:eastAsia="ko-KR"/>
              </w:rPr>
            </w:pPr>
            <w:r w:rsidRPr="00F3008F">
              <w:rPr>
                <w:lang w:eastAsia="ko-KR"/>
              </w:rPr>
              <w:t>99.999%</w:t>
            </w:r>
          </w:p>
        </w:tc>
      </w:tr>
      <w:tr w:rsidR="005B64A6" w:rsidRPr="00F3008F" w14:paraId="726E3DE4" w14:textId="77777777" w:rsidTr="00BB38A0">
        <w:tc>
          <w:tcPr>
            <w:tcW w:w="2464" w:type="dxa"/>
          </w:tcPr>
          <w:p w14:paraId="1DF2CF5B" w14:textId="6AA99AE3" w:rsidR="005B64A6" w:rsidRPr="00F3008F" w:rsidRDefault="005B64A6" w:rsidP="005B64A6">
            <w:pPr>
              <w:jc w:val="both"/>
              <w:rPr>
                <w:lang w:eastAsia="ko-KR"/>
              </w:rPr>
            </w:pPr>
            <w:r w:rsidRPr="00F3008F">
              <w:rPr>
                <w:lang w:eastAsia="ko-KR"/>
              </w:rPr>
              <w:t>Transport industry</w:t>
            </w:r>
          </w:p>
        </w:tc>
        <w:tc>
          <w:tcPr>
            <w:tcW w:w="2464" w:type="dxa"/>
          </w:tcPr>
          <w:p w14:paraId="0709A51D" w14:textId="605937B4" w:rsidR="005B64A6" w:rsidRPr="00F3008F" w:rsidRDefault="005B64A6" w:rsidP="005B64A6">
            <w:pPr>
              <w:jc w:val="both"/>
              <w:rPr>
                <w:lang w:eastAsia="ko-KR"/>
              </w:rPr>
            </w:pPr>
            <w:r w:rsidRPr="00F3008F">
              <w:rPr>
                <w:lang w:eastAsia="ko-KR"/>
              </w:rPr>
              <w:t>periodic and aperiodic</w:t>
            </w:r>
          </w:p>
        </w:tc>
        <w:tc>
          <w:tcPr>
            <w:tcW w:w="2464" w:type="dxa"/>
          </w:tcPr>
          <w:p w14:paraId="180FEEDA" w14:textId="0F6CFE36" w:rsidR="005B64A6" w:rsidRPr="00F3008F" w:rsidRDefault="005B64A6" w:rsidP="005B64A6">
            <w:pPr>
              <w:jc w:val="both"/>
              <w:rPr>
                <w:lang w:eastAsia="ko-KR"/>
              </w:rPr>
            </w:pPr>
            <w:r w:rsidRPr="00F3008F">
              <w:rPr>
                <w:lang w:eastAsia="ko-KR"/>
              </w:rPr>
              <w:t>5 ms (e2e) / 3 ms (air)</w:t>
            </w:r>
          </w:p>
        </w:tc>
        <w:tc>
          <w:tcPr>
            <w:tcW w:w="2465" w:type="dxa"/>
          </w:tcPr>
          <w:p w14:paraId="364AE635" w14:textId="720564A9" w:rsidR="005B64A6" w:rsidRPr="00F3008F" w:rsidRDefault="005B64A6" w:rsidP="005B64A6">
            <w:pPr>
              <w:jc w:val="both"/>
              <w:rPr>
                <w:lang w:eastAsia="ko-KR"/>
              </w:rPr>
            </w:pPr>
            <w:r w:rsidRPr="00F3008F">
              <w:rPr>
                <w:lang w:eastAsia="ko-KR"/>
              </w:rPr>
              <w:t>99.999%</w:t>
            </w:r>
          </w:p>
        </w:tc>
      </w:tr>
    </w:tbl>
    <w:p w14:paraId="785EBE8B" w14:textId="77777777" w:rsidR="00BB38A0" w:rsidRPr="00F3008F" w:rsidRDefault="00BB38A0" w:rsidP="0025686D">
      <w:pPr>
        <w:jc w:val="both"/>
        <w:rPr>
          <w:lang w:eastAsia="ko-KR"/>
        </w:rPr>
      </w:pPr>
    </w:p>
    <w:p w14:paraId="53F3AA5E" w14:textId="2744AB70" w:rsidR="005B64A6" w:rsidRPr="00F3008F" w:rsidRDefault="005B64A6" w:rsidP="0025686D">
      <w:pPr>
        <w:jc w:val="both"/>
        <w:rPr>
          <w:lang w:eastAsia="ko-KR"/>
        </w:rPr>
      </w:pPr>
      <w:r w:rsidRPr="00F3008F">
        <w:rPr>
          <w:lang w:eastAsia="ko-KR"/>
        </w:rPr>
        <w:t xml:space="preserve">Uplink dynamic multiplexing </w:t>
      </w:r>
      <w:r w:rsidR="003D0A40" w:rsidRPr="00F3008F">
        <w:rPr>
          <w:lang w:eastAsia="ko-KR"/>
        </w:rPr>
        <w:t xml:space="preserve">solutions are useful when URLLC packet transmission timing cannot be predicted. With periodic URLLC traffic, network is aware of the URLLC packet arrival timing, and hence eMBB/URLLC preemption can be avoided by implementation at the </w:t>
      </w:r>
      <w:r w:rsidR="0005654A" w:rsidRPr="00F3008F">
        <w:rPr>
          <w:lang w:eastAsia="ko-KR"/>
        </w:rPr>
        <w:t xml:space="preserve">gNB </w:t>
      </w:r>
      <w:r w:rsidR="003D0A40" w:rsidRPr="00F3008F">
        <w:rPr>
          <w:lang w:eastAsia="ko-KR"/>
        </w:rPr>
        <w:t xml:space="preserve">scheduler. </w:t>
      </w:r>
    </w:p>
    <w:p w14:paraId="2866F5FE" w14:textId="26915D10" w:rsidR="003D0A40" w:rsidRPr="00F3008F" w:rsidRDefault="003D0A40" w:rsidP="0025686D">
      <w:pPr>
        <w:jc w:val="both"/>
        <w:rPr>
          <w:i/>
          <w:lang w:eastAsia="ko-KR"/>
        </w:rPr>
      </w:pPr>
      <w:r w:rsidRPr="00F3008F">
        <w:rPr>
          <w:b/>
          <w:i/>
          <w:lang w:eastAsia="ko-KR"/>
        </w:rPr>
        <w:t>Observation 1:</w:t>
      </w:r>
      <w:r w:rsidRPr="00F3008F">
        <w:rPr>
          <w:i/>
          <w:lang w:eastAsia="ko-KR"/>
        </w:rPr>
        <w:t xml:space="preserve"> UL dynamic multiplexing methods are not </w:t>
      </w:r>
      <w:r w:rsidR="00D879DD" w:rsidRPr="00F3008F">
        <w:rPr>
          <w:i/>
          <w:lang w:eastAsia="ko-KR"/>
        </w:rPr>
        <w:t>useful</w:t>
      </w:r>
      <w:r w:rsidRPr="00F3008F">
        <w:rPr>
          <w:i/>
          <w:lang w:eastAsia="ko-KR"/>
        </w:rPr>
        <w:t xml:space="preserve"> </w:t>
      </w:r>
      <w:r w:rsidR="007C07E0" w:rsidRPr="00F3008F">
        <w:rPr>
          <w:i/>
          <w:lang w:eastAsia="ko-KR"/>
        </w:rPr>
        <w:t xml:space="preserve">with </w:t>
      </w:r>
      <w:r w:rsidRPr="00F3008F">
        <w:rPr>
          <w:i/>
          <w:lang w:eastAsia="ko-KR"/>
        </w:rPr>
        <w:t>periodic URLLC traffic.</w:t>
      </w:r>
    </w:p>
    <w:p w14:paraId="47B40D03" w14:textId="3960E733" w:rsidR="004B528D" w:rsidRPr="00F3008F" w:rsidRDefault="004B528D" w:rsidP="0025686D">
      <w:pPr>
        <w:jc w:val="both"/>
        <w:rPr>
          <w:lang w:eastAsia="ko-KR"/>
        </w:rPr>
      </w:pPr>
      <w:r w:rsidRPr="00F3008F">
        <w:rPr>
          <w:lang w:eastAsia="ko-KR"/>
        </w:rPr>
        <w:t>Hence</w:t>
      </w:r>
      <w:r w:rsidR="003D0A40" w:rsidRPr="00F3008F">
        <w:rPr>
          <w:lang w:eastAsia="ko-KR"/>
        </w:rPr>
        <w:t xml:space="preserve"> necessity for UL dynamic multiplexing can be studied </w:t>
      </w:r>
      <w:r w:rsidR="00F135D1" w:rsidRPr="00F3008F">
        <w:rPr>
          <w:lang w:eastAsia="ko-KR"/>
        </w:rPr>
        <w:t xml:space="preserve">only </w:t>
      </w:r>
      <w:r w:rsidR="003D0A40" w:rsidRPr="00F3008F">
        <w:rPr>
          <w:lang w:eastAsia="ko-KR"/>
        </w:rPr>
        <w:t>based on power distribution and AR/VR use cases</w:t>
      </w:r>
      <w:r w:rsidR="007358FE" w:rsidRPr="00F3008F">
        <w:rPr>
          <w:lang w:eastAsia="ko-KR"/>
        </w:rPr>
        <w:t xml:space="preserve"> as they both use aperiodic traffic</w:t>
      </w:r>
      <w:r w:rsidR="003D0A40" w:rsidRPr="00F3008F">
        <w:rPr>
          <w:lang w:eastAsia="ko-KR"/>
        </w:rPr>
        <w:t xml:space="preserve">. </w:t>
      </w:r>
      <w:r w:rsidR="003639E2" w:rsidRPr="00F3008F">
        <w:rPr>
          <w:lang w:eastAsia="ko-KR"/>
        </w:rPr>
        <w:t>In the following w</w:t>
      </w:r>
      <w:r w:rsidR="00375E9F" w:rsidRPr="00F3008F">
        <w:rPr>
          <w:lang w:eastAsia="ko-KR"/>
        </w:rPr>
        <w:t xml:space="preserve">e analyze the worst-case </w:t>
      </w:r>
      <w:r w:rsidR="00F135D1" w:rsidRPr="00F3008F">
        <w:rPr>
          <w:lang w:eastAsia="ko-KR"/>
        </w:rPr>
        <w:t xml:space="preserve">latency </w:t>
      </w:r>
      <w:r w:rsidR="00375E9F" w:rsidRPr="00F3008F">
        <w:rPr>
          <w:lang w:eastAsia="ko-KR"/>
        </w:rPr>
        <w:t>scenario</w:t>
      </w:r>
      <w:r w:rsidR="003639E2" w:rsidRPr="00F3008F">
        <w:rPr>
          <w:lang w:eastAsia="ko-KR"/>
        </w:rPr>
        <w:t xml:space="preserve"> to determine th</w:t>
      </w:r>
      <w:r w:rsidRPr="00F3008F">
        <w:rPr>
          <w:lang w:eastAsia="ko-KR"/>
        </w:rPr>
        <w:t xml:space="preserve">e </w:t>
      </w:r>
      <w:r w:rsidR="00F135D1" w:rsidRPr="00F3008F">
        <w:rPr>
          <w:lang w:eastAsia="ko-KR"/>
        </w:rPr>
        <w:t>necessity</w:t>
      </w:r>
      <w:r w:rsidRPr="00F3008F">
        <w:rPr>
          <w:lang w:eastAsia="ko-KR"/>
        </w:rPr>
        <w:t xml:space="preserve"> for dynamic multiplexing based on </w:t>
      </w:r>
      <w:r w:rsidR="007358FE" w:rsidRPr="00F3008F">
        <w:rPr>
          <w:lang w:eastAsia="ko-KR"/>
        </w:rPr>
        <w:t xml:space="preserve">the </w:t>
      </w:r>
      <w:r w:rsidR="00F135D1" w:rsidRPr="00F3008F">
        <w:rPr>
          <w:lang w:eastAsia="ko-KR"/>
        </w:rPr>
        <w:t xml:space="preserve">strict </w:t>
      </w:r>
      <w:r w:rsidRPr="00F3008F">
        <w:rPr>
          <w:lang w:eastAsia="ko-KR"/>
        </w:rPr>
        <w:t>latency requirement</w:t>
      </w:r>
      <w:r w:rsidR="007358FE" w:rsidRPr="00F3008F">
        <w:rPr>
          <w:lang w:eastAsia="ko-KR"/>
        </w:rPr>
        <w:t xml:space="preserve"> of these two use cases (i.e., 2ms and 1ms)</w:t>
      </w:r>
      <w:r w:rsidRPr="00F3008F">
        <w:rPr>
          <w:lang w:eastAsia="ko-KR"/>
        </w:rPr>
        <w:t xml:space="preserve">. </w:t>
      </w:r>
      <w:r w:rsidR="009C4516" w:rsidRPr="00F3008F">
        <w:rPr>
          <w:lang w:eastAsia="ko-KR"/>
        </w:rPr>
        <w:t>We assume that frequency resources are limited</w:t>
      </w:r>
      <w:r w:rsidRPr="00F3008F">
        <w:rPr>
          <w:lang w:eastAsia="ko-KR"/>
        </w:rPr>
        <w:t xml:space="preserve">, </w:t>
      </w:r>
      <w:r w:rsidR="009C4516" w:rsidRPr="00F3008F">
        <w:rPr>
          <w:lang w:eastAsia="ko-KR"/>
        </w:rPr>
        <w:t xml:space="preserve">hence </w:t>
      </w:r>
      <w:r w:rsidRPr="00F3008F">
        <w:rPr>
          <w:lang w:eastAsia="ko-KR"/>
        </w:rPr>
        <w:t xml:space="preserve">URLLC </w:t>
      </w:r>
      <w:r w:rsidR="009C4516" w:rsidRPr="00F3008F">
        <w:rPr>
          <w:lang w:eastAsia="ko-KR"/>
        </w:rPr>
        <w:t xml:space="preserve">PUSCH must </w:t>
      </w:r>
      <w:r w:rsidR="009E6EFE" w:rsidRPr="00F3008F">
        <w:rPr>
          <w:lang w:eastAsia="ko-KR"/>
        </w:rPr>
        <w:t xml:space="preserve">be </w:t>
      </w:r>
      <w:r w:rsidRPr="00F3008F">
        <w:rPr>
          <w:lang w:eastAsia="ko-KR"/>
        </w:rPr>
        <w:t xml:space="preserve">scheduled on </w:t>
      </w:r>
      <w:r w:rsidR="009C4516" w:rsidRPr="00F3008F">
        <w:rPr>
          <w:lang w:eastAsia="ko-KR"/>
        </w:rPr>
        <w:t xml:space="preserve">the </w:t>
      </w:r>
      <w:r w:rsidR="009E6EFE" w:rsidRPr="00F3008F">
        <w:rPr>
          <w:lang w:eastAsia="ko-KR"/>
        </w:rPr>
        <w:t xml:space="preserve">same </w:t>
      </w:r>
      <w:r w:rsidRPr="00F3008F">
        <w:rPr>
          <w:lang w:eastAsia="ko-KR"/>
        </w:rPr>
        <w:t>frequency resources</w:t>
      </w:r>
      <w:r w:rsidR="009C4516" w:rsidRPr="00F3008F">
        <w:rPr>
          <w:lang w:eastAsia="ko-KR"/>
        </w:rPr>
        <w:t xml:space="preserve"> as eMBB</w:t>
      </w:r>
      <w:r w:rsidR="00F135D1" w:rsidRPr="00F3008F">
        <w:rPr>
          <w:lang w:eastAsia="ko-KR"/>
        </w:rPr>
        <w:t xml:space="preserve"> PUSCH</w:t>
      </w:r>
      <w:r w:rsidRPr="00F3008F">
        <w:rPr>
          <w:lang w:eastAsia="ko-KR"/>
        </w:rPr>
        <w:t xml:space="preserve">. </w:t>
      </w:r>
    </w:p>
    <w:p w14:paraId="57C914F9" w14:textId="77777777" w:rsidR="009E6EFE" w:rsidRPr="00F3008F" w:rsidRDefault="009E6EFE" w:rsidP="009E6EFE">
      <w:pPr>
        <w:keepNext/>
        <w:jc w:val="center"/>
      </w:pPr>
      <w:r w:rsidRPr="00F3008F">
        <w:rPr>
          <w:noProof/>
        </w:rPr>
        <w:drawing>
          <wp:inline distT="0" distB="0" distL="0" distR="0" wp14:anchorId="3E65666C" wp14:editId="7411FDD1">
            <wp:extent cx="4425696" cy="163669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4436131" cy="1640550"/>
                    </a:xfrm>
                    <a:prstGeom prst="rect">
                      <a:avLst/>
                    </a:prstGeom>
                  </pic:spPr>
                </pic:pic>
              </a:graphicData>
            </a:graphic>
          </wp:inline>
        </w:drawing>
      </w:r>
    </w:p>
    <w:p w14:paraId="583683A6" w14:textId="04D54F22" w:rsidR="009E6EFE" w:rsidRPr="00F3008F" w:rsidRDefault="009E6EFE" w:rsidP="009E6EFE">
      <w:pPr>
        <w:pStyle w:val="Caption"/>
        <w:jc w:val="center"/>
        <w:rPr>
          <w:lang w:eastAsia="zh-TW"/>
        </w:rPr>
      </w:pPr>
      <w:r w:rsidRPr="00F3008F">
        <w:t xml:space="preserve">Figure </w:t>
      </w:r>
      <w:r w:rsidR="005C09DE">
        <w:t>1</w:t>
      </w:r>
      <w:r w:rsidRPr="00F3008F">
        <w:t>: Necessity for UL dynamic multiplexing in terms of URLLC latency requirements.</w:t>
      </w:r>
    </w:p>
    <w:p w14:paraId="3C9FC158" w14:textId="77777777" w:rsidR="009E6EFE" w:rsidRPr="00F3008F" w:rsidRDefault="009E6EFE" w:rsidP="0025686D">
      <w:pPr>
        <w:jc w:val="both"/>
        <w:rPr>
          <w:lang w:eastAsia="ko-KR"/>
        </w:rPr>
      </w:pPr>
    </w:p>
    <w:p w14:paraId="1B422692" w14:textId="0B3CDAB1" w:rsidR="00FB5E84" w:rsidRPr="00F3008F" w:rsidRDefault="00CA28CE" w:rsidP="0025686D">
      <w:pPr>
        <w:jc w:val="both"/>
        <w:rPr>
          <w:lang w:eastAsia="ko-KR"/>
        </w:rPr>
      </w:pPr>
      <w:r w:rsidRPr="00F3008F">
        <w:rPr>
          <w:lang w:eastAsia="ko-KR"/>
        </w:rPr>
        <w:t xml:space="preserve">Let us consider an eMBB PUSCH scheduled for an upcoming slot (see Figure 1). </w:t>
      </w:r>
      <w:r w:rsidR="003639E2" w:rsidRPr="00F3008F">
        <w:rPr>
          <w:lang w:eastAsia="ko-KR"/>
        </w:rPr>
        <w:t xml:space="preserve">We assume that a URLLC SR is received at gNB </w:t>
      </w:r>
      <w:r w:rsidR="00FB5E84" w:rsidRPr="00F3008F">
        <w:rPr>
          <w:lang w:eastAsia="ko-KR"/>
        </w:rPr>
        <w:t xml:space="preserve">at the earliest possible symbol </w:t>
      </w:r>
      <w:r w:rsidR="00492B03" w:rsidRPr="00F3008F">
        <w:rPr>
          <w:lang w:eastAsia="ko-KR"/>
        </w:rPr>
        <w:t xml:space="preserve">while not </w:t>
      </w:r>
      <w:r w:rsidRPr="00F3008F">
        <w:rPr>
          <w:lang w:eastAsia="ko-KR"/>
        </w:rPr>
        <w:t>allowing</w:t>
      </w:r>
      <w:r w:rsidR="00492B03" w:rsidRPr="00F3008F">
        <w:rPr>
          <w:lang w:eastAsia="ko-KR"/>
        </w:rPr>
        <w:t xml:space="preserve"> </w:t>
      </w:r>
      <w:r w:rsidR="004B528D" w:rsidRPr="00F3008F">
        <w:rPr>
          <w:lang w:eastAsia="ko-KR"/>
        </w:rPr>
        <w:t xml:space="preserve">gNB </w:t>
      </w:r>
      <w:r w:rsidRPr="00F3008F">
        <w:rPr>
          <w:lang w:eastAsia="ko-KR"/>
        </w:rPr>
        <w:t xml:space="preserve">scheduler </w:t>
      </w:r>
      <w:r w:rsidR="00492B03" w:rsidRPr="00F3008F">
        <w:rPr>
          <w:lang w:eastAsia="ko-KR"/>
        </w:rPr>
        <w:t xml:space="preserve">an opportunity </w:t>
      </w:r>
      <w:r w:rsidR="004B528D" w:rsidRPr="00F3008F">
        <w:rPr>
          <w:lang w:eastAsia="ko-KR"/>
        </w:rPr>
        <w:t xml:space="preserve">to allocate </w:t>
      </w:r>
      <w:r w:rsidRPr="00F3008F">
        <w:rPr>
          <w:lang w:eastAsia="ko-KR"/>
        </w:rPr>
        <w:t xml:space="preserve">URLLC </w:t>
      </w:r>
      <w:r w:rsidR="004B528D" w:rsidRPr="00F3008F">
        <w:rPr>
          <w:lang w:eastAsia="ko-KR"/>
        </w:rPr>
        <w:t xml:space="preserve">PUSCH </w:t>
      </w:r>
      <w:r w:rsidR="00FB5E84" w:rsidRPr="00F3008F">
        <w:rPr>
          <w:lang w:eastAsia="ko-KR"/>
        </w:rPr>
        <w:t>resource</w:t>
      </w:r>
      <w:r w:rsidR="004B528D" w:rsidRPr="00F3008F">
        <w:rPr>
          <w:lang w:eastAsia="ko-KR"/>
        </w:rPr>
        <w:t xml:space="preserve">s </w:t>
      </w:r>
      <w:r w:rsidR="00492B03" w:rsidRPr="00F3008F">
        <w:rPr>
          <w:lang w:eastAsia="ko-KR"/>
        </w:rPr>
        <w:t xml:space="preserve">prior to the </w:t>
      </w:r>
      <w:r w:rsidRPr="00F3008F">
        <w:rPr>
          <w:lang w:eastAsia="ko-KR"/>
        </w:rPr>
        <w:t xml:space="preserve">starting symbol of </w:t>
      </w:r>
      <w:r w:rsidR="00FB5E84" w:rsidRPr="00F3008F">
        <w:rPr>
          <w:lang w:eastAsia="ko-KR"/>
        </w:rPr>
        <w:t xml:space="preserve">eMBB PUSCH. </w:t>
      </w:r>
      <w:r w:rsidR="00492B03" w:rsidRPr="00F3008F">
        <w:rPr>
          <w:lang w:eastAsia="ko-KR"/>
        </w:rPr>
        <w:t>In other words,</w:t>
      </w:r>
      <w:r w:rsidR="00FB5E84" w:rsidRPr="00F3008F">
        <w:rPr>
          <w:lang w:eastAsia="ko-KR"/>
        </w:rPr>
        <w:t xml:space="preserve"> the following constraint </w:t>
      </w:r>
      <w:r w:rsidR="004B528D" w:rsidRPr="00F3008F">
        <w:rPr>
          <w:lang w:eastAsia="ko-KR"/>
        </w:rPr>
        <w:t>must hold</w:t>
      </w:r>
      <w:r w:rsidRPr="00F3008F">
        <w:rPr>
          <w:lang w:eastAsia="ko-KR"/>
        </w:rPr>
        <w:t xml:space="preserve"> to create the worst-case SR arrival time for latency</w:t>
      </w:r>
      <w:r w:rsidR="00FB5E84" w:rsidRPr="00F3008F">
        <w:rPr>
          <w:lang w:eastAsia="ko-KR"/>
        </w:rPr>
        <w:t xml:space="preserve">: </w:t>
      </w:r>
    </w:p>
    <w:p w14:paraId="278EE858" w14:textId="4BA2608F" w:rsidR="00FB5E84" w:rsidRPr="00F3008F" w:rsidRDefault="0069320F" w:rsidP="007E3895">
      <w:pPr>
        <w:pStyle w:val="ListParagraph"/>
        <w:numPr>
          <w:ilvl w:val="0"/>
          <w:numId w:val="10"/>
        </w:numPr>
        <w:jc w:val="center"/>
        <w:rPr>
          <w:lang w:eastAsia="ko-KR"/>
        </w:rPr>
      </w:pPr>
      <w:r w:rsidRPr="00F3008F">
        <w:rPr>
          <w:bCs/>
          <w:lang w:eastAsia="zh-TW"/>
        </w:rPr>
        <w:t>K2</w:t>
      </w:r>
      <w:r w:rsidRPr="00F3008F">
        <w:rPr>
          <w:bCs/>
          <w:vertAlign w:val="subscript"/>
          <w:lang w:eastAsia="zh-TW"/>
        </w:rPr>
        <w:t>URLLC</w:t>
      </w:r>
      <w:r w:rsidR="00FB5E84" w:rsidRPr="00F3008F">
        <w:rPr>
          <w:lang w:eastAsia="ko-KR"/>
        </w:rPr>
        <w:t xml:space="preserve"> + </w:t>
      </w:r>
      <w:r w:rsidRPr="00F3008F">
        <w:rPr>
          <w:bCs/>
          <w:lang w:eastAsia="zh-TW"/>
        </w:rPr>
        <w:t>L</w:t>
      </w:r>
      <w:r w:rsidRPr="00F3008F">
        <w:rPr>
          <w:bCs/>
          <w:vertAlign w:val="subscript"/>
          <w:lang w:eastAsia="zh-TW"/>
        </w:rPr>
        <w:t>URLLC</w:t>
      </w:r>
      <w:r w:rsidR="00FB5E84" w:rsidRPr="00F3008F">
        <w:rPr>
          <w:lang w:eastAsia="ko-KR"/>
        </w:rPr>
        <w:t xml:space="preserve"> </w:t>
      </w:r>
      <w:r w:rsidR="008F4B7A" w:rsidRPr="00F3008F">
        <w:rPr>
          <w:lang w:eastAsia="ko-KR"/>
        </w:rPr>
        <w:t>&gt; X</w:t>
      </w:r>
    </w:p>
    <w:p w14:paraId="6D3A8785" w14:textId="73FDB833" w:rsidR="008F4B7A" w:rsidRPr="00F3008F" w:rsidRDefault="008F4B7A" w:rsidP="008F4B7A">
      <w:pPr>
        <w:jc w:val="both"/>
        <w:rPr>
          <w:lang w:eastAsia="ko-KR"/>
        </w:rPr>
      </w:pPr>
      <w:r w:rsidRPr="00F3008F">
        <w:rPr>
          <w:lang w:eastAsia="ko-KR"/>
        </w:rPr>
        <w:t xml:space="preserve">where </w:t>
      </w:r>
      <w:r w:rsidR="00492B03" w:rsidRPr="00F3008F">
        <w:rPr>
          <w:bCs/>
          <w:lang w:eastAsia="zh-TW"/>
        </w:rPr>
        <w:t>L</w:t>
      </w:r>
      <w:r w:rsidR="00492B03" w:rsidRPr="00F3008F">
        <w:rPr>
          <w:bCs/>
          <w:vertAlign w:val="subscript"/>
          <w:lang w:eastAsia="zh-TW"/>
        </w:rPr>
        <w:t>URLLC</w:t>
      </w:r>
      <w:r w:rsidRPr="00F3008F">
        <w:rPr>
          <w:lang w:eastAsia="ko-KR"/>
        </w:rPr>
        <w:t xml:space="preserve"> is the URLLC PUSCH length</w:t>
      </w:r>
      <w:r w:rsidR="00492B03" w:rsidRPr="00F3008F">
        <w:rPr>
          <w:lang w:eastAsia="ko-KR"/>
        </w:rPr>
        <w:t xml:space="preserve"> (e.g., 4-os)</w:t>
      </w:r>
      <w:r w:rsidRPr="00F3008F">
        <w:rPr>
          <w:lang w:eastAsia="ko-KR"/>
        </w:rPr>
        <w:t xml:space="preserve">, and X is the number of symbols from the URLLC SR position </w:t>
      </w:r>
      <w:r w:rsidR="00492B03" w:rsidRPr="00F3008F">
        <w:rPr>
          <w:lang w:eastAsia="ko-KR"/>
        </w:rPr>
        <w:t xml:space="preserve">(i.e., symbol index) </w:t>
      </w:r>
      <w:r w:rsidRPr="00F3008F">
        <w:rPr>
          <w:lang w:eastAsia="ko-KR"/>
        </w:rPr>
        <w:t xml:space="preserve">to the end of </w:t>
      </w:r>
      <w:r w:rsidR="00492B03" w:rsidRPr="00F3008F">
        <w:rPr>
          <w:lang w:eastAsia="ko-KR"/>
        </w:rPr>
        <w:t xml:space="preserve">its </w:t>
      </w:r>
      <w:r w:rsidRPr="00F3008F">
        <w:rPr>
          <w:lang w:eastAsia="ko-KR"/>
        </w:rPr>
        <w:t>slot</w:t>
      </w:r>
      <w:r w:rsidR="00492B03" w:rsidRPr="00F3008F">
        <w:rPr>
          <w:lang w:eastAsia="ko-KR"/>
        </w:rPr>
        <w:t xml:space="preserve"> (see Figure 1)</w:t>
      </w:r>
      <w:r w:rsidRPr="00F3008F">
        <w:rPr>
          <w:lang w:eastAsia="ko-KR"/>
        </w:rPr>
        <w:t>.</w:t>
      </w:r>
      <w:r w:rsidR="004B528D" w:rsidRPr="00F3008F">
        <w:rPr>
          <w:lang w:eastAsia="ko-KR"/>
        </w:rPr>
        <w:t xml:space="preserve"> Note th</w:t>
      </w:r>
      <w:r w:rsidR="00492B03" w:rsidRPr="00F3008F">
        <w:rPr>
          <w:lang w:eastAsia="ko-KR"/>
        </w:rPr>
        <w:t>at if URLLC SR arrives</w:t>
      </w:r>
      <w:r w:rsidR="004B528D" w:rsidRPr="00F3008F">
        <w:rPr>
          <w:lang w:eastAsia="ko-KR"/>
        </w:rPr>
        <w:t xml:space="preserve"> at an earlier symbol, gNB </w:t>
      </w:r>
      <w:r w:rsidR="00492B03" w:rsidRPr="00F3008F">
        <w:rPr>
          <w:lang w:eastAsia="ko-KR"/>
        </w:rPr>
        <w:t xml:space="preserve">can </w:t>
      </w:r>
      <w:r w:rsidR="004B528D" w:rsidRPr="00F3008F">
        <w:rPr>
          <w:lang w:eastAsia="ko-KR"/>
        </w:rPr>
        <w:t xml:space="preserve">schedule URLLC </w:t>
      </w:r>
      <w:r w:rsidR="00492B03" w:rsidRPr="00F3008F">
        <w:rPr>
          <w:lang w:eastAsia="ko-KR"/>
        </w:rPr>
        <w:t xml:space="preserve">first before eMBB PUSCH starts </w:t>
      </w:r>
      <w:r w:rsidR="004B528D" w:rsidRPr="00F3008F">
        <w:rPr>
          <w:lang w:eastAsia="ko-KR"/>
        </w:rPr>
        <w:t>without</w:t>
      </w:r>
      <w:r w:rsidR="00492B03" w:rsidRPr="00F3008F">
        <w:rPr>
          <w:lang w:eastAsia="ko-KR"/>
        </w:rPr>
        <w:t xml:space="preserve"> preemption</w:t>
      </w:r>
      <w:r w:rsidR="004B528D" w:rsidRPr="00F3008F">
        <w:rPr>
          <w:lang w:eastAsia="ko-KR"/>
        </w:rPr>
        <w:t xml:space="preserve">. </w:t>
      </w:r>
      <w:r w:rsidR="00492B03" w:rsidRPr="00F3008F">
        <w:rPr>
          <w:lang w:eastAsia="ko-KR"/>
        </w:rPr>
        <w:t xml:space="preserve">We omit such possibility with the above constraint to analyze the worst-case scenario. </w:t>
      </w:r>
      <w:r w:rsidR="00CA28CE" w:rsidRPr="00F3008F">
        <w:rPr>
          <w:lang w:eastAsia="ko-KR"/>
        </w:rPr>
        <w:t>The objective of this analysis is to avoid preemption by scheduling URLLC PUSCH after eMBB PUSCH is completed, and calculate the achievable latency to see if the URLLC latency requirements can be fulfilled without UL dynamic multiplexing.</w:t>
      </w:r>
    </w:p>
    <w:p w14:paraId="111E0969" w14:textId="7B61A330" w:rsidR="004B528D" w:rsidRPr="00F3008F" w:rsidRDefault="004B528D" w:rsidP="0025686D">
      <w:pPr>
        <w:jc w:val="both"/>
        <w:rPr>
          <w:lang w:eastAsia="ko-KR"/>
        </w:rPr>
      </w:pPr>
      <w:r w:rsidRPr="00F3008F">
        <w:rPr>
          <w:lang w:eastAsia="ko-KR"/>
        </w:rPr>
        <w:t xml:space="preserve">Let us </w:t>
      </w:r>
      <w:r w:rsidR="00492B03" w:rsidRPr="00F3008F">
        <w:rPr>
          <w:lang w:eastAsia="ko-KR"/>
        </w:rPr>
        <w:t xml:space="preserve">now </w:t>
      </w:r>
      <w:r w:rsidRPr="00F3008F">
        <w:rPr>
          <w:lang w:eastAsia="ko-KR"/>
        </w:rPr>
        <w:t xml:space="preserve">denote </w:t>
      </w:r>
      <w:r w:rsidR="00D9387B" w:rsidRPr="00F3008F">
        <w:rPr>
          <w:lang w:eastAsia="ko-KR"/>
        </w:rPr>
        <w:t xml:space="preserve">the length of </w:t>
      </w:r>
      <w:r w:rsidRPr="00F3008F">
        <w:rPr>
          <w:lang w:eastAsia="ko-KR"/>
        </w:rPr>
        <w:t xml:space="preserve">eMBB PUSCH by </w:t>
      </w:r>
      <w:r w:rsidR="00834195" w:rsidRPr="00F3008F">
        <w:rPr>
          <w:bCs/>
          <w:lang w:eastAsia="zh-TW"/>
        </w:rPr>
        <w:t>L</w:t>
      </w:r>
      <w:r w:rsidR="00834195" w:rsidRPr="00F3008F">
        <w:rPr>
          <w:bCs/>
          <w:vertAlign w:val="subscript"/>
          <w:lang w:eastAsia="zh-TW"/>
        </w:rPr>
        <w:t>eMBB</w:t>
      </w:r>
      <w:r w:rsidR="00D9387B" w:rsidRPr="00F3008F">
        <w:rPr>
          <w:lang w:eastAsia="ko-KR"/>
        </w:rPr>
        <w:t xml:space="preserve"> and the length of URLLC PUSCH by </w:t>
      </w:r>
      <w:r w:rsidR="00D9387B" w:rsidRPr="00F3008F">
        <w:rPr>
          <w:bCs/>
          <w:lang w:eastAsia="zh-TW"/>
        </w:rPr>
        <w:t>L</w:t>
      </w:r>
      <w:r w:rsidR="00D9387B" w:rsidRPr="00F3008F">
        <w:rPr>
          <w:bCs/>
          <w:vertAlign w:val="subscript"/>
          <w:lang w:eastAsia="zh-TW"/>
        </w:rPr>
        <w:t xml:space="preserve">eMBB </w:t>
      </w:r>
      <w:r w:rsidR="00D9387B" w:rsidRPr="00F3008F">
        <w:rPr>
          <w:lang w:eastAsia="ko-KR"/>
        </w:rPr>
        <w:t xml:space="preserve">(in terms of symbols). The </w:t>
      </w:r>
      <w:r w:rsidRPr="00F3008F">
        <w:rPr>
          <w:lang w:eastAsia="ko-KR"/>
        </w:rPr>
        <w:t>URLLC PUSCH can be scheduled right after eMBB PUSCH without causing preemption as long as the following inequality holds for latency requirement:</w:t>
      </w:r>
    </w:p>
    <w:p w14:paraId="6DD87CD4" w14:textId="44D2FDA0" w:rsidR="004B528D" w:rsidRPr="00F3008F" w:rsidRDefault="004B528D" w:rsidP="007E3895">
      <w:pPr>
        <w:pStyle w:val="ListParagraph"/>
        <w:numPr>
          <w:ilvl w:val="0"/>
          <w:numId w:val="10"/>
        </w:numPr>
        <w:jc w:val="center"/>
        <w:rPr>
          <w:lang w:eastAsia="ko-KR"/>
        </w:rPr>
      </w:pPr>
      <w:r w:rsidRPr="00F3008F">
        <w:rPr>
          <w:lang w:eastAsia="ko-KR"/>
        </w:rPr>
        <w:t xml:space="preserve">X + </w:t>
      </w:r>
      <w:r w:rsidR="0069320F" w:rsidRPr="00F3008F">
        <w:rPr>
          <w:bCs/>
          <w:lang w:eastAsia="zh-TW"/>
        </w:rPr>
        <w:t>L</w:t>
      </w:r>
      <w:r w:rsidR="0069320F" w:rsidRPr="00F3008F">
        <w:rPr>
          <w:bCs/>
          <w:vertAlign w:val="subscript"/>
          <w:lang w:eastAsia="zh-TW"/>
        </w:rPr>
        <w:t>eMBB</w:t>
      </w:r>
      <w:r w:rsidRPr="00F3008F">
        <w:rPr>
          <w:lang w:eastAsia="ko-KR"/>
        </w:rPr>
        <w:t xml:space="preserve"> + </w:t>
      </w:r>
      <w:r w:rsidR="0069320F" w:rsidRPr="00F3008F">
        <w:rPr>
          <w:bCs/>
          <w:lang w:eastAsia="zh-TW"/>
        </w:rPr>
        <w:t>L</w:t>
      </w:r>
      <w:r w:rsidR="0069320F" w:rsidRPr="00F3008F">
        <w:rPr>
          <w:bCs/>
          <w:vertAlign w:val="subscript"/>
          <w:lang w:eastAsia="zh-TW"/>
        </w:rPr>
        <w:t>URLLC</w:t>
      </w:r>
      <w:r w:rsidRPr="00F3008F">
        <w:rPr>
          <w:lang w:eastAsia="ko-KR"/>
        </w:rPr>
        <w:t xml:space="preserve"> &lt; T</w:t>
      </w:r>
      <w:r w:rsidR="001E6E15" w:rsidRPr="00F3008F">
        <w:rPr>
          <w:lang w:eastAsia="ko-KR"/>
        </w:rPr>
        <w:t xml:space="preserve"> – {SR processing delay at gNB}</w:t>
      </w:r>
    </w:p>
    <w:p w14:paraId="33A97F49" w14:textId="7CA2E2D6" w:rsidR="004B528D" w:rsidRPr="00F3008F" w:rsidRDefault="004B528D" w:rsidP="0025686D">
      <w:pPr>
        <w:jc w:val="both"/>
        <w:rPr>
          <w:lang w:eastAsia="ko-KR"/>
        </w:rPr>
      </w:pPr>
      <w:r w:rsidRPr="00F3008F">
        <w:rPr>
          <w:lang w:eastAsia="ko-KR"/>
        </w:rPr>
        <w:t xml:space="preserve">where T </w:t>
      </w:r>
      <w:r w:rsidR="001E6E15" w:rsidRPr="00F3008F">
        <w:rPr>
          <w:lang w:eastAsia="ko-KR"/>
        </w:rPr>
        <w:t xml:space="preserve">denotes </w:t>
      </w:r>
      <w:r w:rsidRPr="00F3008F">
        <w:rPr>
          <w:lang w:eastAsia="ko-KR"/>
        </w:rPr>
        <w:t xml:space="preserve">the maximum acceptable PHY latency (i.e., 1ms or 2ms </w:t>
      </w:r>
      <w:r w:rsidR="00A11772" w:rsidRPr="00F3008F">
        <w:rPr>
          <w:lang w:eastAsia="ko-KR"/>
        </w:rPr>
        <w:t>depending on the use case</w:t>
      </w:r>
      <w:r w:rsidR="007E3895" w:rsidRPr="00F3008F">
        <w:rPr>
          <w:lang w:eastAsia="ko-KR"/>
        </w:rPr>
        <w:t>)</w:t>
      </w:r>
      <w:r w:rsidR="001E6E15" w:rsidRPr="00F3008F">
        <w:rPr>
          <w:lang w:eastAsia="ko-KR"/>
        </w:rPr>
        <w:t>.</w:t>
      </w:r>
    </w:p>
    <w:p w14:paraId="53C5C0F4" w14:textId="12B995E7" w:rsidR="004B528D" w:rsidRPr="00F3008F" w:rsidRDefault="00D9387B" w:rsidP="0025686D">
      <w:pPr>
        <w:jc w:val="both"/>
        <w:rPr>
          <w:lang w:eastAsia="ko-KR"/>
        </w:rPr>
      </w:pPr>
      <w:r w:rsidRPr="00F3008F">
        <w:rPr>
          <w:lang w:eastAsia="ko-KR"/>
        </w:rPr>
        <w:t xml:space="preserve">We can </w:t>
      </w:r>
      <w:r w:rsidR="004B528D" w:rsidRPr="00F3008F">
        <w:rPr>
          <w:lang w:eastAsia="ko-KR"/>
        </w:rPr>
        <w:t xml:space="preserve">now calculate the </w:t>
      </w:r>
      <w:r w:rsidR="007E3895" w:rsidRPr="00F3008F">
        <w:rPr>
          <w:lang w:eastAsia="ko-KR"/>
        </w:rPr>
        <w:t>minimum PHY</w:t>
      </w:r>
      <w:r w:rsidR="004B528D" w:rsidRPr="00F3008F">
        <w:rPr>
          <w:lang w:eastAsia="ko-KR"/>
        </w:rPr>
        <w:t xml:space="preserve"> latency </w:t>
      </w:r>
      <w:r w:rsidR="007E3895" w:rsidRPr="00F3008F">
        <w:rPr>
          <w:lang w:eastAsia="ko-KR"/>
        </w:rPr>
        <w:t xml:space="preserve">achievable </w:t>
      </w:r>
      <w:r w:rsidR="004B528D" w:rsidRPr="00F3008F">
        <w:rPr>
          <w:lang w:eastAsia="ko-KR"/>
        </w:rPr>
        <w:t xml:space="preserve">without </w:t>
      </w:r>
      <w:r w:rsidR="007E3895" w:rsidRPr="00F3008F">
        <w:rPr>
          <w:lang w:eastAsia="ko-KR"/>
        </w:rPr>
        <w:t xml:space="preserve">causing </w:t>
      </w:r>
      <w:r w:rsidR="004B528D" w:rsidRPr="00F3008F">
        <w:rPr>
          <w:lang w:eastAsia="ko-KR"/>
        </w:rPr>
        <w:t>a preemption occurrence</w:t>
      </w:r>
      <w:r w:rsidRPr="00F3008F">
        <w:rPr>
          <w:lang w:eastAsia="ko-KR"/>
        </w:rPr>
        <w:t xml:space="preserve"> under this worst-case scenario</w:t>
      </w:r>
      <w:r w:rsidR="004B528D" w:rsidRPr="00F3008F">
        <w:rPr>
          <w:lang w:eastAsia="ko-KR"/>
        </w:rPr>
        <w:t xml:space="preserve">. We make the following assumptions </w:t>
      </w:r>
      <w:r w:rsidR="00A5281D" w:rsidRPr="00F3008F">
        <w:rPr>
          <w:lang w:eastAsia="ko-KR"/>
        </w:rPr>
        <w:t>first to</w:t>
      </w:r>
      <w:r w:rsidR="004B528D" w:rsidRPr="00F3008F">
        <w:rPr>
          <w:lang w:eastAsia="ko-KR"/>
        </w:rPr>
        <w:t xml:space="preserve"> simplify the calculation. </w:t>
      </w:r>
    </w:p>
    <w:p w14:paraId="46B6937E" w14:textId="3066B6A7" w:rsidR="004B528D" w:rsidRPr="00F3008F" w:rsidRDefault="000F12C7" w:rsidP="004B528D">
      <w:pPr>
        <w:pStyle w:val="ListParagraph"/>
        <w:numPr>
          <w:ilvl w:val="0"/>
          <w:numId w:val="10"/>
        </w:numPr>
        <w:jc w:val="both"/>
        <w:rPr>
          <w:lang w:eastAsia="ko-KR"/>
        </w:rPr>
      </w:pPr>
      <w:r w:rsidRPr="00F3008F">
        <w:rPr>
          <w:bCs/>
          <w:lang w:eastAsia="zh-TW"/>
        </w:rPr>
        <w:t>L</w:t>
      </w:r>
      <w:r w:rsidRPr="00F3008F">
        <w:rPr>
          <w:bCs/>
          <w:vertAlign w:val="subscript"/>
          <w:lang w:eastAsia="zh-TW"/>
        </w:rPr>
        <w:t>URLLC</w:t>
      </w:r>
      <w:r w:rsidRPr="00F3008F">
        <w:rPr>
          <w:bCs/>
          <w:lang w:eastAsia="zh-TW"/>
        </w:rPr>
        <w:t xml:space="preserve"> </w:t>
      </w:r>
      <w:r w:rsidR="004B528D" w:rsidRPr="00F3008F">
        <w:rPr>
          <w:lang w:eastAsia="ko-KR"/>
        </w:rPr>
        <w:t>= 4</w:t>
      </w:r>
    </w:p>
    <w:p w14:paraId="1AB3357A" w14:textId="06AC21CB" w:rsidR="00F97F01" w:rsidRPr="00F3008F" w:rsidRDefault="000F12C7" w:rsidP="004B528D">
      <w:pPr>
        <w:pStyle w:val="ListParagraph"/>
        <w:numPr>
          <w:ilvl w:val="0"/>
          <w:numId w:val="10"/>
        </w:numPr>
        <w:jc w:val="both"/>
        <w:rPr>
          <w:lang w:eastAsia="ko-KR"/>
        </w:rPr>
      </w:pPr>
      <w:r w:rsidRPr="00F3008F">
        <w:rPr>
          <w:bCs/>
          <w:lang w:eastAsia="zh-TW"/>
        </w:rPr>
        <w:t>L</w:t>
      </w:r>
      <w:r w:rsidRPr="00F3008F">
        <w:rPr>
          <w:bCs/>
          <w:vertAlign w:val="subscript"/>
          <w:lang w:eastAsia="zh-TW"/>
        </w:rPr>
        <w:t>eMBB</w:t>
      </w:r>
      <w:r w:rsidR="00F97F01" w:rsidRPr="00F3008F">
        <w:rPr>
          <w:lang w:eastAsia="ko-KR"/>
        </w:rPr>
        <w:t xml:space="preserve"> = 14</w:t>
      </w:r>
    </w:p>
    <w:p w14:paraId="68175884" w14:textId="44E5B461" w:rsidR="00F97F01" w:rsidRPr="00F3008F" w:rsidRDefault="000F12C7" w:rsidP="004B528D">
      <w:pPr>
        <w:pStyle w:val="ListParagraph"/>
        <w:numPr>
          <w:ilvl w:val="0"/>
          <w:numId w:val="10"/>
        </w:numPr>
        <w:jc w:val="both"/>
        <w:rPr>
          <w:lang w:eastAsia="ko-KR"/>
        </w:rPr>
      </w:pPr>
      <w:r w:rsidRPr="00F3008F">
        <w:rPr>
          <w:bCs/>
          <w:lang w:eastAsia="zh-TW"/>
        </w:rPr>
        <w:t>SCS</w:t>
      </w:r>
      <w:r w:rsidRPr="00F3008F">
        <w:rPr>
          <w:bCs/>
          <w:vertAlign w:val="subscript"/>
          <w:lang w:eastAsia="zh-TW"/>
        </w:rPr>
        <w:t>URLLC</w:t>
      </w:r>
      <w:r w:rsidR="00F97F01" w:rsidRPr="00F3008F">
        <w:rPr>
          <w:lang w:eastAsia="ko-KR"/>
        </w:rPr>
        <w:t xml:space="preserve"> = </w:t>
      </w:r>
      <w:r w:rsidRPr="00F3008F">
        <w:rPr>
          <w:bCs/>
          <w:lang w:eastAsia="zh-TW"/>
        </w:rPr>
        <w:t>SCS</w:t>
      </w:r>
      <w:r w:rsidRPr="00F3008F">
        <w:rPr>
          <w:bCs/>
          <w:vertAlign w:val="subscript"/>
          <w:lang w:eastAsia="zh-TW"/>
        </w:rPr>
        <w:t>eMBB</w:t>
      </w:r>
      <w:r w:rsidR="00F97F01" w:rsidRPr="00F3008F">
        <w:rPr>
          <w:lang w:eastAsia="ko-KR"/>
        </w:rPr>
        <w:t xml:space="preserve"> = 30 KHz</w:t>
      </w:r>
    </w:p>
    <w:p w14:paraId="71EEF097" w14:textId="27977039" w:rsidR="00F97F01" w:rsidRPr="00F3008F" w:rsidRDefault="000F12C7" w:rsidP="004B528D">
      <w:pPr>
        <w:pStyle w:val="ListParagraph"/>
        <w:numPr>
          <w:ilvl w:val="0"/>
          <w:numId w:val="10"/>
        </w:numPr>
        <w:jc w:val="both"/>
        <w:rPr>
          <w:lang w:eastAsia="ko-KR"/>
        </w:rPr>
      </w:pPr>
      <w:r w:rsidRPr="00F3008F">
        <w:rPr>
          <w:bCs/>
          <w:lang w:eastAsia="zh-TW"/>
        </w:rPr>
        <w:t>K2</w:t>
      </w:r>
      <w:r w:rsidRPr="00F3008F">
        <w:rPr>
          <w:bCs/>
          <w:vertAlign w:val="subscript"/>
          <w:lang w:eastAsia="zh-TW"/>
        </w:rPr>
        <w:t>URLLC</w:t>
      </w:r>
      <w:r w:rsidR="00F97F01" w:rsidRPr="00F3008F">
        <w:rPr>
          <w:lang w:eastAsia="ko-KR"/>
        </w:rPr>
        <w:t xml:space="preserve"> </w:t>
      </w:r>
      <w:r w:rsidR="003D34AA" w:rsidRPr="00F3008F">
        <w:rPr>
          <w:lang w:eastAsia="ko-KR"/>
        </w:rPr>
        <w:t xml:space="preserve">is set to minimum N2 capability-2 </w:t>
      </w:r>
      <w:r w:rsidR="00753E06" w:rsidRPr="00F3008F">
        <w:rPr>
          <w:lang w:eastAsia="ko-KR"/>
        </w:rPr>
        <w:t xml:space="preserve">[3] </w:t>
      </w:r>
      <w:r w:rsidR="003D34AA" w:rsidRPr="00F3008F">
        <w:rPr>
          <w:lang w:eastAsia="ko-KR"/>
        </w:rPr>
        <w:t xml:space="preserve">(i.e., </w:t>
      </w:r>
      <w:r w:rsidR="00276140" w:rsidRPr="00F3008F">
        <w:rPr>
          <w:bCs/>
          <w:lang w:eastAsia="zh-TW"/>
        </w:rPr>
        <w:t>N</w:t>
      </w:r>
      <w:r w:rsidR="007E3895" w:rsidRPr="00F3008F">
        <w:rPr>
          <w:bCs/>
          <w:lang w:eastAsia="zh-TW"/>
        </w:rPr>
        <w:t>2</w:t>
      </w:r>
      <w:r w:rsidR="007E3895" w:rsidRPr="00F3008F">
        <w:rPr>
          <w:bCs/>
          <w:vertAlign w:val="subscript"/>
          <w:lang w:eastAsia="zh-TW"/>
        </w:rPr>
        <w:t>URLLC</w:t>
      </w:r>
      <w:r w:rsidR="003D34AA" w:rsidRPr="00F3008F">
        <w:rPr>
          <w:lang w:eastAsia="ko-KR"/>
        </w:rPr>
        <w:t xml:space="preserve"> = </w:t>
      </w:r>
      <w:r w:rsidR="00276140" w:rsidRPr="00F3008F">
        <w:rPr>
          <w:lang w:eastAsia="ko-KR"/>
        </w:rPr>
        <w:t>5.5 symbols</w:t>
      </w:r>
      <w:r w:rsidR="003D34AA" w:rsidRPr="00F3008F">
        <w:rPr>
          <w:lang w:eastAsia="ko-KR"/>
        </w:rPr>
        <w:t xml:space="preserve"> </w:t>
      </w:r>
      <w:r w:rsidR="00276140" w:rsidRPr="00F3008F">
        <w:rPr>
          <w:lang w:eastAsia="ko-KR"/>
        </w:rPr>
        <w:t>a</w:t>
      </w:r>
      <w:r w:rsidR="003D34AA" w:rsidRPr="00F3008F">
        <w:rPr>
          <w:lang w:eastAsia="ko-KR"/>
        </w:rPr>
        <w:t>t 30 KHz SCS)</w:t>
      </w:r>
    </w:p>
    <w:p w14:paraId="20ABEA71" w14:textId="1244D14F" w:rsidR="00F97F01" w:rsidRPr="00F3008F" w:rsidRDefault="000F12C7" w:rsidP="00276140">
      <w:pPr>
        <w:pStyle w:val="ListParagraph"/>
        <w:numPr>
          <w:ilvl w:val="0"/>
          <w:numId w:val="10"/>
        </w:numPr>
        <w:jc w:val="both"/>
        <w:rPr>
          <w:lang w:eastAsia="ko-KR"/>
        </w:rPr>
      </w:pPr>
      <w:r w:rsidRPr="00F3008F">
        <w:rPr>
          <w:bCs/>
          <w:lang w:eastAsia="zh-TW"/>
        </w:rPr>
        <w:t>K2</w:t>
      </w:r>
      <w:r w:rsidRPr="00F3008F">
        <w:rPr>
          <w:bCs/>
          <w:vertAlign w:val="subscript"/>
          <w:lang w:eastAsia="zh-TW"/>
        </w:rPr>
        <w:t>eMBB</w:t>
      </w:r>
      <w:r w:rsidR="00F97F01" w:rsidRPr="00F3008F">
        <w:rPr>
          <w:lang w:eastAsia="ko-KR"/>
        </w:rPr>
        <w:t xml:space="preserve"> = </w:t>
      </w:r>
      <w:r w:rsidR="003D34AA" w:rsidRPr="00F3008F">
        <w:rPr>
          <w:lang w:eastAsia="ko-KR"/>
        </w:rPr>
        <w:t xml:space="preserve">is set to minimum N2 capability-1 </w:t>
      </w:r>
      <w:r w:rsidR="00753E06" w:rsidRPr="00F3008F">
        <w:rPr>
          <w:lang w:eastAsia="ko-KR"/>
        </w:rPr>
        <w:t xml:space="preserve">[3] </w:t>
      </w:r>
      <w:r w:rsidR="003D34AA" w:rsidRPr="00F3008F">
        <w:rPr>
          <w:lang w:eastAsia="ko-KR"/>
        </w:rPr>
        <w:t xml:space="preserve">(i.e., </w:t>
      </w:r>
      <w:r w:rsidR="00D9387B" w:rsidRPr="00F3008F">
        <w:rPr>
          <w:bCs/>
          <w:lang w:eastAsia="zh-TW"/>
        </w:rPr>
        <w:t>N</w:t>
      </w:r>
      <w:r w:rsidR="007E3895" w:rsidRPr="00F3008F">
        <w:rPr>
          <w:bCs/>
          <w:lang w:eastAsia="zh-TW"/>
        </w:rPr>
        <w:t>2</w:t>
      </w:r>
      <w:r w:rsidR="007E3895" w:rsidRPr="00F3008F">
        <w:rPr>
          <w:bCs/>
          <w:vertAlign w:val="subscript"/>
          <w:lang w:eastAsia="zh-TW"/>
        </w:rPr>
        <w:t>eMBB</w:t>
      </w:r>
      <w:r w:rsidR="003D34AA" w:rsidRPr="00F3008F">
        <w:rPr>
          <w:lang w:eastAsia="ko-KR"/>
        </w:rPr>
        <w:t xml:space="preserve"> = </w:t>
      </w:r>
      <w:r w:rsidR="00276140" w:rsidRPr="00F3008F">
        <w:rPr>
          <w:lang w:eastAsia="ko-KR"/>
        </w:rPr>
        <w:t>12 symbols a</w:t>
      </w:r>
      <w:r w:rsidR="003D34AA" w:rsidRPr="00F3008F">
        <w:rPr>
          <w:lang w:eastAsia="ko-KR"/>
        </w:rPr>
        <w:t>t 30 KHz SCS)</w:t>
      </w:r>
    </w:p>
    <w:p w14:paraId="7F1E4128" w14:textId="59FF95E1" w:rsidR="004B528D" w:rsidRPr="00F3008F" w:rsidRDefault="00F97F01" w:rsidP="003D34AA">
      <w:pPr>
        <w:pStyle w:val="ListParagraph"/>
        <w:numPr>
          <w:ilvl w:val="0"/>
          <w:numId w:val="10"/>
        </w:numPr>
        <w:jc w:val="both"/>
        <w:rPr>
          <w:lang w:eastAsia="ko-KR"/>
        </w:rPr>
      </w:pPr>
      <w:r w:rsidRPr="00F3008F">
        <w:rPr>
          <w:lang w:eastAsia="ko-KR"/>
        </w:rPr>
        <w:t xml:space="preserve">SR processing </w:t>
      </w:r>
      <w:r w:rsidR="00B43135" w:rsidRPr="00F3008F">
        <w:rPr>
          <w:lang w:eastAsia="ko-KR"/>
        </w:rPr>
        <w:t>delay</w:t>
      </w:r>
      <w:r w:rsidRPr="00F3008F">
        <w:rPr>
          <w:lang w:eastAsia="ko-KR"/>
        </w:rPr>
        <w:t xml:space="preserve"> at gNB </w:t>
      </w:r>
      <w:r w:rsidR="007946B0" w:rsidRPr="00F3008F">
        <w:rPr>
          <w:lang w:eastAsia="ko-KR"/>
        </w:rPr>
        <w:t>is assumed to be zero</w:t>
      </w:r>
    </w:p>
    <w:p w14:paraId="539DB224" w14:textId="4EE2501D" w:rsidR="003D34AA" w:rsidRPr="00F3008F" w:rsidRDefault="003D34AA" w:rsidP="003D34AA">
      <w:pPr>
        <w:jc w:val="both"/>
        <w:rPr>
          <w:lang w:eastAsia="ko-KR"/>
        </w:rPr>
      </w:pPr>
      <w:r w:rsidRPr="00F3008F">
        <w:rPr>
          <w:lang w:eastAsia="ko-KR"/>
        </w:rPr>
        <w:t xml:space="preserve">The minimum achievable latency can be computed </w:t>
      </w:r>
      <w:r w:rsidR="00A631EC" w:rsidRPr="00F3008F">
        <w:rPr>
          <w:lang w:eastAsia="ko-KR"/>
        </w:rPr>
        <w:t xml:space="preserve">as follows </w:t>
      </w:r>
      <w:r w:rsidRPr="00F3008F">
        <w:rPr>
          <w:lang w:eastAsia="ko-KR"/>
        </w:rPr>
        <w:t>(in terms of symbols):</w:t>
      </w:r>
    </w:p>
    <w:p w14:paraId="55B77457" w14:textId="33CE0E9E" w:rsidR="003D34AA" w:rsidRPr="00F3008F" w:rsidRDefault="00ED5683" w:rsidP="00637DDB">
      <w:pPr>
        <w:pStyle w:val="ListParagraph"/>
        <w:numPr>
          <w:ilvl w:val="0"/>
          <w:numId w:val="11"/>
        </w:numPr>
        <w:rPr>
          <w:lang w:eastAsia="ko-KR"/>
        </w:rPr>
      </w:pPr>
      <w:r>
        <w:rPr>
          <w:noProof/>
        </w:rPr>
        <w:pict w14:anchorId="1489E0E9">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4" type="#_x0000_t87" style="position:absolute;left:0;text-align:left;margin-left:74.4pt;margin-top:1.15pt;width:9.55pt;height:36.35pt;rotation:-90;z-index:251664384;visibility:visible;v-text-anchor:middle" adj="465" strokecolor="red" strokeweight="1.5pt">
            <v:shadow color="black" opacity="24903f" origin=",.5" offset="0,.55556mm"/>
          </v:shape>
        </w:pict>
      </w:r>
      <w:r>
        <w:rPr>
          <w:noProof/>
        </w:rPr>
        <w:pict w14:anchorId="78BC1D85">
          <v:shapetype id="_x0000_t202" coordsize="21600,21600" o:spt="202" path="m,l,21600r21600,l21600,xe">
            <v:stroke joinstyle="miter"/>
            <v:path gradientshapeok="t" o:connecttype="rect"/>
          </v:shapetype>
          <v:shape id="_x0000_s1033" type="#_x0000_t202" style="position:absolute;left:0;text-align:left;margin-left:274.35pt;margin-top:21.65pt;width:54.9pt;height:19.4pt;z-index:25166336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" filled="f" stroked="f">
            <v:textbox style="mso-next-textbox:#_x0000_s1033;mso-fit-shape-to-text:t">
              <w:txbxContent>
                <w:p w14:paraId="4ECAB499" w14:textId="1785FA54" w:rsidR="00637DDB" w:rsidRPr="00224180" w:rsidRDefault="00637DDB" w:rsidP="00637DDB">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4 symbols</w:t>
                  </w:r>
                </w:p>
              </w:txbxContent>
            </v:textbox>
          </v:shape>
        </w:pict>
      </w:r>
      <w:r>
        <w:rPr>
          <w:noProof/>
        </w:rPr>
        <w:pict w14:anchorId="2BA02D5E">
          <v:shape id="_x0000_s1031" type="#_x0000_t202" style="position:absolute;left:0;text-align:left;margin-left:223.95pt;margin-top:21.65pt;width:56.05pt;height:19.4pt;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" filled="f" stroked="f">
            <v:textbox style="mso-next-textbox:#_x0000_s1031;mso-fit-shape-to-text:t">
              <w:txbxContent>
                <w:p w14:paraId="10085A41" w14:textId="09E11B65" w:rsidR="00637DDB" w:rsidRPr="00224180" w:rsidRDefault="00637DDB" w:rsidP="00637DDB">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14 symbols</w:t>
                  </w:r>
                </w:p>
              </w:txbxContent>
            </v:textbox>
          </v:shape>
        </w:pict>
      </w:r>
      <w:r>
        <w:rPr>
          <w:noProof/>
        </w:rPr>
        <w:pict w14:anchorId="06D6D614">
          <v:shape id="_x0000_s1032" type="#_x0000_t87" style="position:absolute;left:0;text-align:left;margin-left:296.4pt;margin-top:-1.3pt;width:9.55pt;height:36.35pt;rotation:-90;z-index:251662336;visibility:visible;v-text-anchor:middle" adj="465" strokecolor="red" strokeweight="1.5pt">
            <v:shadow color="black" opacity="24903f" origin=",.5" offset="0,.55556mm"/>
          </v:shape>
        </w:pict>
      </w:r>
      <w:r>
        <w:rPr>
          <w:noProof/>
        </w:rPr>
        <w:pict w14:anchorId="6AF7838B">
          <v:shape id="_x0000_s1030" type="#_x0000_t87" style="position:absolute;left:0;text-align:left;margin-left:251.4pt;margin-top:-1.3pt;width:9.55pt;height:36.35pt;rotation:-90;z-index:251660288;visibility:visible;v-text-anchor:middle" adj="465" strokecolor="red" strokeweight="1.5pt">
            <v:shadow color="black" opacity="24903f" origin=",.5" offset="0,.55556mm"/>
          </v:shape>
        </w:pict>
      </w:r>
      <w:r>
        <w:rPr>
          <w:noProof/>
        </w:rPr>
        <w:pict w14:anchorId="6F97D38D">
          <v:shape id="_x0000_s1026" type="#_x0000_t87" style="position:absolute;left:0;text-align:left;margin-left:157.4pt;margin-top:-40.05pt;width:6.8pt;height:116.55pt;rotation:-90;z-index:251658240;visibility:visible;v-text-anchor:middle" adj="465" strokecolor="red" strokeweight="1.5pt">
            <v:shadow color="black" opacity="24903f" origin=",.5" offset="0,.55556mm"/>
          </v:shape>
        </w:pict>
      </w:r>
      <w:r w:rsidR="00D63659" w:rsidRPr="00F3008F">
        <w:rPr>
          <w:lang w:eastAsia="ko-KR"/>
        </w:rPr>
        <w:t>X</w:t>
      </w:r>
      <w:r w:rsidR="00637DDB" w:rsidRPr="00F3008F">
        <w:rPr>
          <w:lang w:eastAsia="ko-KR"/>
        </w:rPr>
        <w:t xml:space="preserve">  </w:t>
      </w:r>
      <w:r w:rsidR="00D63659" w:rsidRPr="00F3008F">
        <w:rPr>
          <w:lang w:eastAsia="ko-KR"/>
        </w:rPr>
        <w:t xml:space="preserve"> </w:t>
      </w:r>
      <w:r w:rsidR="00296A1D" w:rsidRPr="00F3008F">
        <w:rPr>
          <w:lang w:eastAsia="ko-KR"/>
        </w:rPr>
        <w:t>+</w:t>
      </w:r>
      <w:r w:rsidR="00637DDB" w:rsidRPr="00F3008F">
        <w:rPr>
          <w:lang w:eastAsia="ko-KR"/>
        </w:rPr>
        <w:t xml:space="preserve">  </w:t>
      </w:r>
      <w:r w:rsidR="00296A1D" w:rsidRPr="00F3008F">
        <w:rPr>
          <w:lang w:eastAsia="ko-KR"/>
        </w:rPr>
        <w:t xml:space="preserve"> </w:t>
      </w:r>
      <w:r w:rsidR="00D63659" w:rsidRPr="00F3008F">
        <w:rPr>
          <w:lang w:eastAsia="ko-KR"/>
        </w:rPr>
        <w:t>{</w:t>
      </w:r>
      <w:r w:rsidR="003D34AA" w:rsidRPr="00F3008F">
        <w:rPr>
          <w:lang w:eastAsia="ko-KR"/>
        </w:rPr>
        <w:t>SR processing delay</w:t>
      </w:r>
      <w:r w:rsidR="00D63659" w:rsidRPr="00F3008F">
        <w:rPr>
          <w:lang w:eastAsia="ko-KR"/>
        </w:rPr>
        <w:t xml:space="preserve"> at gNB}</w:t>
      </w:r>
      <w:r w:rsidR="003D34AA" w:rsidRPr="00F3008F">
        <w:rPr>
          <w:lang w:eastAsia="ko-KR"/>
        </w:rPr>
        <w:t xml:space="preserve"> </w:t>
      </w:r>
      <w:r w:rsidR="00637DDB" w:rsidRPr="00F3008F">
        <w:rPr>
          <w:lang w:eastAsia="ko-KR"/>
        </w:rPr>
        <w:t xml:space="preserve">  </w:t>
      </w:r>
      <w:r w:rsidR="003D34AA" w:rsidRPr="00F3008F">
        <w:rPr>
          <w:lang w:eastAsia="ko-KR"/>
        </w:rPr>
        <w:t xml:space="preserve">+ </w:t>
      </w:r>
      <w:r w:rsidR="00637DDB" w:rsidRPr="00F3008F">
        <w:rPr>
          <w:lang w:eastAsia="ko-KR"/>
        </w:rPr>
        <w:t xml:space="preserve">  </w:t>
      </w:r>
      <w:r w:rsidR="00D63659" w:rsidRPr="00F3008F">
        <w:rPr>
          <w:bCs/>
          <w:lang w:eastAsia="zh-TW"/>
        </w:rPr>
        <w:t>L</w:t>
      </w:r>
      <w:r w:rsidR="00D63659" w:rsidRPr="00F3008F">
        <w:rPr>
          <w:bCs/>
          <w:vertAlign w:val="subscript"/>
          <w:lang w:eastAsia="zh-TW"/>
        </w:rPr>
        <w:t>eMBB</w:t>
      </w:r>
      <w:r w:rsidR="003D34AA" w:rsidRPr="00F3008F">
        <w:rPr>
          <w:lang w:eastAsia="ko-KR"/>
        </w:rPr>
        <w:t xml:space="preserve"> </w:t>
      </w:r>
      <w:r w:rsidR="00637DDB" w:rsidRPr="00F3008F">
        <w:rPr>
          <w:lang w:eastAsia="ko-KR"/>
        </w:rPr>
        <w:t xml:space="preserve">  </w:t>
      </w:r>
      <w:r w:rsidR="003D34AA" w:rsidRPr="00F3008F">
        <w:rPr>
          <w:lang w:eastAsia="ko-KR"/>
        </w:rPr>
        <w:t xml:space="preserve">+ </w:t>
      </w:r>
      <w:r w:rsidR="00637DDB" w:rsidRPr="00F3008F">
        <w:rPr>
          <w:lang w:eastAsia="ko-KR"/>
        </w:rPr>
        <w:t xml:space="preserve">  </w:t>
      </w:r>
      <w:r w:rsidR="00D63659" w:rsidRPr="00F3008F">
        <w:rPr>
          <w:bCs/>
          <w:lang w:eastAsia="zh-TW"/>
        </w:rPr>
        <w:t>L</w:t>
      </w:r>
      <w:r w:rsidR="00D63659" w:rsidRPr="00F3008F">
        <w:rPr>
          <w:bCs/>
          <w:vertAlign w:val="subscript"/>
          <w:lang w:eastAsia="zh-TW"/>
        </w:rPr>
        <w:t>URLLC</w:t>
      </w:r>
      <w:r w:rsidR="00637DDB" w:rsidRPr="00F3008F">
        <w:rPr>
          <w:bCs/>
          <w:vertAlign w:val="subscript"/>
          <w:lang w:eastAsia="zh-TW"/>
        </w:rPr>
        <w:t xml:space="preserve">      </w:t>
      </w:r>
      <w:r w:rsidR="003D34AA" w:rsidRPr="00F3008F">
        <w:rPr>
          <w:lang w:eastAsia="ko-KR"/>
        </w:rPr>
        <w:t xml:space="preserve"> </w:t>
      </w:r>
      <w:r w:rsidR="007946B0" w:rsidRPr="00F3008F">
        <w:rPr>
          <w:lang w:eastAsia="ko-KR"/>
        </w:rPr>
        <w:t xml:space="preserve"> =   27 symbols ≈ 0.96 ms</w:t>
      </w:r>
    </w:p>
    <w:p w14:paraId="1EAAFF6B" w14:textId="03138E68" w:rsidR="003D34AA" w:rsidRPr="00F3008F" w:rsidRDefault="00ED5683" w:rsidP="003D34AA">
      <w:pPr>
        <w:rPr>
          <w:lang w:eastAsia="ko-KR"/>
        </w:rPr>
      </w:pPr>
      <w:r>
        <w:rPr>
          <w:noProof/>
        </w:rPr>
        <w:pict w14:anchorId="7A0C1280">
          <v:shape id="_x0000_s1027" type="#_x0000_t202" style="position:absolute;margin-left:134.2pt;margin-top:2.35pt;width:51pt;height:19.4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" filled="f" stroked="f">
            <v:textbox style="mso-next-textbox:#_x0000_s1027;mso-fit-shape-to-text:t">
              <w:txbxContent>
                <w:p w14:paraId="2BA80259" w14:textId="6BF2B5E8" w:rsidR="00637DDB" w:rsidRPr="00224180" w:rsidRDefault="007946B0" w:rsidP="00637DDB">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0</w:t>
                  </w:r>
                  <w:r w:rsidR="00637DDB">
                    <w:rPr>
                      <w:rFonts w:asciiTheme="minorHAnsi" w:hAnsi="Calibri" w:cstheme="minorBidi"/>
                      <w:color w:val="000000" w:themeColor="text1"/>
                      <w:kern w:val="24"/>
                      <w:sz w:val="20"/>
                      <w:szCs w:val="20"/>
                      <w:lang w:val="en-GB"/>
                    </w:rPr>
                    <w:t xml:space="preserve"> symbol</w:t>
                  </w:r>
                </w:p>
              </w:txbxContent>
            </v:textbox>
          </v:shape>
        </w:pict>
      </w:r>
      <w:r>
        <w:rPr>
          <w:noProof/>
        </w:rPr>
        <w:pict w14:anchorId="2359A6E1">
          <v:shape id="_x0000_s1035" type="#_x0000_t202" style="position:absolute;margin-left:56.2pt;margin-top:2.35pt;width:51pt;height:19.4pt;z-index:25166540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" filled="f" stroked="f">
            <v:textbox style="mso-next-textbox:#_x0000_s1035;mso-fit-shape-to-text:t">
              <w:txbxContent>
                <w:p w14:paraId="24C477CB" w14:textId="3ACD25FE" w:rsidR="007946B0" w:rsidRPr="00224180" w:rsidRDefault="007946B0" w:rsidP="00637DDB">
                  <w:pPr>
                    <w:pStyle w:val="NormalWeb"/>
                    <w:spacing w:before="0" w:beforeAutospacing="0" w:after="0" w:afterAutospacing="0"/>
                    <w:rPr>
                      <w:sz w:val="20"/>
                      <w:szCs w:val="20"/>
                    </w:rPr>
                  </w:pPr>
                  <w:r>
                    <w:rPr>
                      <w:rFonts w:asciiTheme="minorHAnsi" w:hAnsi="Calibri" w:cstheme="minorBidi"/>
                      <w:color w:val="000000" w:themeColor="text1"/>
                      <w:kern w:val="24"/>
                      <w:sz w:val="20"/>
                      <w:szCs w:val="20"/>
                      <w:lang w:val="en-GB"/>
                    </w:rPr>
                    <w:t>9 symbols</w:t>
                  </w:r>
                </w:p>
              </w:txbxContent>
            </v:textbox>
          </v:shape>
        </w:pict>
      </w:r>
    </w:p>
    <w:p w14:paraId="6B351DE5" w14:textId="77777777" w:rsidR="00637DDB" w:rsidRPr="00F3008F" w:rsidRDefault="00637DDB" w:rsidP="003D34AA">
      <w:pPr>
        <w:rPr>
          <w:lang w:eastAsia="ko-KR"/>
        </w:rPr>
      </w:pPr>
    </w:p>
    <w:p w14:paraId="0AC41210" w14:textId="1D5283A1" w:rsidR="00EC472F" w:rsidRPr="00F3008F" w:rsidRDefault="007946B0" w:rsidP="003D34AA">
      <w:pPr>
        <w:rPr>
          <w:lang w:eastAsia="ko-KR"/>
        </w:rPr>
      </w:pPr>
      <w:r w:rsidRPr="00F3008F">
        <w:rPr>
          <w:lang w:eastAsia="ko-KR"/>
        </w:rPr>
        <w:t>The achievable air latency under the worst-case scenario is 0.96 ms</w:t>
      </w:r>
      <w:r w:rsidR="00D9387B" w:rsidRPr="00F3008F">
        <w:rPr>
          <w:lang w:eastAsia="ko-KR"/>
        </w:rPr>
        <w:t xml:space="preserve"> for 30 KHz SCS</w:t>
      </w:r>
      <w:r w:rsidRPr="00F3008F">
        <w:rPr>
          <w:lang w:eastAsia="ko-KR"/>
        </w:rPr>
        <w:t xml:space="preserve">. </w:t>
      </w:r>
      <w:r w:rsidR="003D34AA" w:rsidRPr="00F3008F">
        <w:rPr>
          <w:lang w:eastAsia="ko-KR"/>
        </w:rPr>
        <w:t xml:space="preserve">The </w:t>
      </w:r>
      <w:r w:rsidR="00C509D7" w:rsidRPr="00F3008F">
        <w:rPr>
          <w:lang w:eastAsia="ko-KR"/>
        </w:rPr>
        <w:t xml:space="preserve">rest of the </w:t>
      </w:r>
      <w:r w:rsidR="003D34AA" w:rsidRPr="00F3008F">
        <w:rPr>
          <w:lang w:eastAsia="ko-KR"/>
        </w:rPr>
        <w:t xml:space="preserve">results for </w:t>
      </w:r>
      <w:r w:rsidR="00D9387B" w:rsidRPr="00F3008F">
        <w:rPr>
          <w:lang w:eastAsia="ko-KR"/>
        </w:rPr>
        <w:t xml:space="preserve">all combinations of </w:t>
      </w:r>
      <w:r w:rsidR="003D34AA" w:rsidRPr="00F3008F">
        <w:rPr>
          <w:lang w:eastAsia="ko-KR"/>
        </w:rPr>
        <w:t>SCS values are listed in Table 2.</w:t>
      </w:r>
      <w:r w:rsidR="00C509D7" w:rsidRPr="00F3008F">
        <w:rPr>
          <w:lang w:eastAsia="ko-KR"/>
        </w:rPr>
        <w:t xml:space="preserve"> </w:t>
      </w:r>
      <w:r w:rsidRPr="00F3008F">
        <w:rPr>
          <w:lang w:eastAsia="ko-KR"/>
        </w:rPr>
        <w:t>Based on these findings, w</w:t>
      </w:r>
      <w:r w:rsidR="00C509D7" w:rsidRPr="00F3008F">
        <w:rPr>
          <w:lang w:eastAsia="ko-KR"/>
        </w:rPr>
        <w:t xml:space="preserve">e </w:t>
      </w:r>
      <w:r w:rsidRPr="00F3008F">
        <w:rPr>
          <w:lang w:eastAsia="ko-KR"/>
        </w:rPr>
        <w:t xml:space="preserve">make </w:t>
      </w:r>
      <w:r w:rsidR="00C509D7" w:rsidRPr="00F3008F">
        <w:rPr>
          <w:lang w:eastAsia="ko-KR"/>
        </w:rPr>
        <w:t>the following observation.</w:t>
      </w:r>
    </w:p>
    <w:p w14:paraId="7A48549C" w14:textId="2917182B" w:rsidR="000266F3" w:rsidRPr="00F3008F" w:rsidRDefault="003D0A40" w:rsidP="0025686D">
      <w:pPr>
        <w:jc w:val="both"/>
        <w:rPr>
          <w:i/>
          <w:lang w:eastAsia="ko-KR"/>
        </w:rPr>
      </w:pPr>
      <w:r w:rsidRPr="00F3008F">
        <w:rPr>
          <w:b/>
          <w:i/>
          <w:lang w:eastAsia="ko-KR"/>
        </w:rPr>
        <w:t>Observation 2:</w:t>
      </w:r>
      <w:r w:rsidRPr="00F3008F">
        <w:rPr>
          <w:i/>
          <w:lang w:eastAsia="ko-KR"/>
        </w:rPr>
        <w:t xml:space="preserve"> UL dynamic multiplexing </w:t>
      </w:r>
      <w:r w:rsidR="00EC472F" w:rsidRPr="00F3008F">
        <w:rPr>
          <w:i/>
          <w:lang w:eastAsia="ko-KR"/>
        </w:rPr>
        <w:t xml:space="preserve">is not </w:t>
      </w:r>
      <w:r w:rsidR="00D9387B" w:rsidRPr="00F3008F">
        <w:rPr>
          <w:i/>
          <w:lang w:eastAsia="ko-KR"/>
        </w:rPr>
        <w:t>needed</w:t>
      </w:r>
      <w:r w:rsidR="00EC472F" w:rsidRPr="00F3008F">
        <w:rPr>
          <w:i/>
          <w:lang w:eastAsia="ko-KR"/>
        </w:rPr>
        <w:t xml:space="preserve"> to satisfy </w:t>
      </w:r>
      <w:r w:rsidR="000266F3" w:rsidRPr="00F3008F">
        <w:rPr>
          <w:i/>
          <w:lang w:eastAsia="ko-KR"/>
        </w:rPr>
        <w:t xml:space="preserve">2ms </w:t>
      </w:r>
      <w:r w:rsidR="00EC472F" w:rsidRPr="00F3008F">
        <w:rPr>
          <w:i/>
          <w:lang w:eastAsia="ko-KR"/>
        </w:rPr>
        <w:t xml:space="preserve">URLLC </w:t>
      </w:r>
      <w:r w:rsidR="00C57BE6" w:rsidRPr="00F3008F">
        <w:rPr>
          <w:i/>
          <w:lang w:eastAsia="ko-KR"/>
        </w:rPr>
        <w:t>latency requirement</w:t>
      </w:r>
      <w:r w:rsidR="00EC472F" w:rsidRPr="00F3008F">
        <w:rPr>
          <w:i/>
          <w:lang w:eastAsia="ko-KR"/>
        </w:rPr>
        <w:t xml:space="preserve"> for </w:t>
      </w:r>
      <w:r w:rsidR="000266F3" w:rsidRPr="00F3008F">
        <w:rPr>
          <w:i/>
          <w:lang w:eastAsia="ko-KR"/>
        </w:rPr>
        <w:t xml:space="preserve">all </w:t>
      </w:r>
      <w:r w:rsidR="00EC472F" w:rsidRPr="00F3008F">
        <w:rPr>
          <w:i/>
          <w:lang w:eastAsia="ko-KR"/>
        </w:rPr>
        <w:t>SCS configurations.</w:t>
      </w:r>
    </w:p>
    <w:p w14:paraId="44E76204" w14:textId="3BCC0744" w:rsidR="008438C4" w:rsidRPr="00F3008F" w:rsidRDefault="000266F3" w:rsidP="0025686D">
      <w:pPr>
        <w:jc w:val="both"/>
        <w:rPr>
          <w:i/>
          <w:lang w:eastAsia="ko-KR"/>
        </w:rPr>
      </w:pPr>
      <w:r w:rsidRPr="00F3008F">
        <w:rPr>
          <w:b/>
          <w:i/>
          <w:lang w:eastAsia="ko-KR"/>
        </w:rPr>
        <w:t>Observation 3:</w:t>
      </w:r>
      <w:r w:rsidRPr="00F3008F">
        <w:rPr>
          <w:i/>
          <w:lang w:eastAsia="ko-KR"/>
        </w:rPr>
        <w:t xml:space="preserve"> UL dynamic multiplexing is not </w:t>
      </w:r>
      <w:r w:rsidR="00D9387B" w:rsidRPr="00F3008F">
        <w:rPr>
          <w:i/>
          <w:lang w:eastAsia="ko-KR"/>
        </w:rPr>
        <w:t>needed</w:t>
      </w:r>
      <w:r w:rsidRPr="00F3008F">
        <w:rPr>
          <w:i/>
          <w:lang w:eastAsia="ko-KR"/>
        </w:rPr>
        <w:t xml:space="preserve"> to satisfy 1ms URLLC </w:t>
      </w:r>
      <w:r w:rsidR="00C57BE6" w:rsidRPr="00F3008F">
        <w:rPr>
          <w:i/>
          <w:lang w:eastAsia="ko-KR"/>
        </w:rPr>
        <w:t>latency requirement</w:t>
      </w:r>
      <w:r w:rsidRPr="00F3008F">
        <w:rPr>
          <w:i/>
          <w:lang w:eastAsia="ko-KR"/>
        </w:rPr>
        <w:t xml:space="preserve"> for all 30 KHz and 60 KHz SCS configurations.</w:t>
      </w:r>
      <w:r w:rsidR="00EC472F" w:rsidRPr="00F3008F">
        <w:rPr>
          <w:i/>
          <w:lang w:eastAsia="ko-KR"/>
        </w:rPr>
        <w:t xml:space="preserve"> </w:t>
      </w:r>
    </w:p>
    <w:p w14:paraId="13793D4F" w14:textId="74D4B41A" w:rsidR="00162574" w:rsidRPr="00F3008F" w:rsidRDefault="00162574" w:rsidP="00162574">
      <w:pPr>
        <w:pStyle w:val="Caption"/>
        <w:keepNext/>
        <w:jc w:val="center"/>
      </w:pPr>
      <w:r w:rsidRPr="00F3008F">
        <w:t xml:space="preserve">Table </w:t>
      </w:r>
      <w:r w:rsidR="00B12A94" w:rsidRPr="00F3008F">
        <w:t>2</w:t>
      </w:r>
      <w:r w:rsidRPr="00F3008F">
        <w:t xml:space="preserve"> </w:t>
      </w:r>
      <w:r w:rsidR="007946B0" w:rsidRPr="00F3008F">
        <w:t xml:space="preserve">Worst-case </w:t>
      </w:r>
      <w:r w:rsidRPr="00F3008F">
        <w:t xml:space="preserve">achievable UL latency (over-the-air) without </w:t>
      </w:r>
      <w:r w:rsidR="00D62AAA" w:rsidRPr="00F3008F">
        <w:t xml:space="preserve">causing </w:t>
      </w:r>
      <w:r w:rsidR="007946B0" w:rsidRPr="00F3008F">
        <w:t>any preemption</w:t>
      </w:r>
      <w:r w:rsidRPr="00F3008F">
        <w:t>.</w:t>
      </w:r>
    </w:p>
    <w:tbl>
      <w:tblPr>
        <w:tblStyle w:val="TableGrid"/>
        <w:tblW w:w="5651" w:type="dxa"/>
        <w:jc w:val="center"/>
        <w:tblLook w:val="0600" w:firstRow="0" w:lastRow="0" w:firstColumn="0" w:lastColumn="0" w:noHBand="1" w:noVBand="1"/>
      </w:tblPr>
      <w:tblGrid>
        <w:gridCol w:w="1391"/>
        <w:gridCol w:w="1008"/>
        <w:gridCol w:w="1064"/>
        <w:gridCol w:w="1178"/>
        <w:gridCol w:w="1010"/>
      </w:tblGrid>
      <w:tr w:rsidR="00427897" w:rsidRPr="00F3008F" w14:paraId="768080EB" w14:textId="77777777" w:rsidTr="00F55695">
        <w:trPr>
          <w:trHeight w:val="306"/>
          <w:jc w:val="center"/>
        </w:trPr>
        <w:tc>
          <w:tcPr>
            <w:tcW w:w="1391" w:type="dxa"/>
            <w:hideMark/>
          </w:tcPr>
          <w:p w14:paraId="2D31CCBA" w14:textId="77777777" w:rsidR="00162574" w:rsidRPr="00F3008F" w:rsidRDefault="00162574" w:rsidP="00B84B3A">
            <w:pPr>
              <w:spacing w:after="0"/>
              <w:textAlignment w:val="bottom"/>
              <w:rPr>
                <w:rFonts w:eastAsia="Times New Roman"/>
                <w:b/>
                <w:sz w:val="16"/>
                <w:szCs w:val="36"/>
              </w:rPr>
            </w:pPr>
          </w:p>
        </w:tc>
        <w:tc>
          <w:tcPr>
            <w:tcW w:w="4260" w:type="dxa"/>
            <w:gridSpan w:val="4"/>
            <w:hideMark/>
          </w:tcPr>
          <w:p w14:paraId="6A87CAEB" w14:textId="77777777" w:rsidR="00162574" w:rsidRPr="00F3008F" w:rsidRDefault="00162574" w:rsidP="00B84B3A">
            <w:pPr>
              <w:spacing w:after="0"/>
              <w:jc w:val="center"/>
              <w:textAlignment w:val="bottom"/>
              <w:rPr>
                <w:rFonts w:eastAsia="Times New Roman"/>
                <w:b/>
                <w:sz w:val="16"/>
                <w:szCs w:val="36"/>
              </w:rPr>
            </w:pPr>
            <w:r w:rsidRPr="00F3008F">
              <w:rPr>
                <w:rFonts w:eastAsia="Times New Roman"/>
                <w:b/>
                <w:kern w:val="24"/>
                <w:szCs w:val="40"/>
                <w:lang w:val="en-GB"/>
              </w:rPr>
              <w:t>URLLC numerology</w:t>
            </w:r>
          </w:p>
        </w:tc>
      </w:tr>
      <w:tr w:rsidR="00F55695" w:rsidRPr="00F3008F" w14:paraId="67A22AAB" w14:textId="77777777" w:rsidTr="00F55695">
        <w:trPr>
          <w:trHeight w:val="306"/>
          <w:jc w:val="center"/>
        </w:trPr>
        <w:tc>
          <w:tcPr>
            <w:tcW w:w="1391" w:type="dxa"/>
            <w:vMerge w:val="restart"/>
            <w:hideMark/>
          </w:tcPr>
          <w:p w14:paraId="047EAE1B" w14:textId="77777777" w:rsidR="00F55695" w:rsidRPr="00F3008F" w:rsidRDefault="00F55695" w:rsidP="00427897">
            <w:pPr>
              <w:spacing w:after="0"/>
              <w:jc w:val="center"/>
              <w:textAlignment w:val="top"/>
              <w:rPr>
                <w:rFonts w:eastAsia="Times New Roman"/>
                <w:b/>
                <w:kern w:val="24"/>
                <w:szCs w:val="40"/>
                <w:lang w:val="en-GB"/>
              </w:rPr>
            </w:pPr>
          </w:p>
          <w:p w14:paraId="3ADEB89F" w14:textId="77777777" w:rsidR="00F55695" w:rsidRPr="00F3008F" w:rsidRDefault="00F55695" w:rsidP="00427897">
            <w:pPr>
              <w:spacing w:after="0"/>
              <w:jc w:val="center"/>
              <w:textAlignment w:val="top"/>
              <w:rPr>
                <w:rFonts w:eastAsia="Times New Roman"/>
                <w:b/>
                <w:sz w:val="16"/>
                <w:szCs w:val="36"/>
              </w:rPr>
            </w:pPr>
            <w:r w:rsidRPr="00F3008F">
              <w:rPr>
                <w:rFonts w:eastAsia="Times New Roman"/>
                <w:b/>
                <w:kern w:val="24"/>
                <w:szCs w:val="40"/>
                <w:lang w:val="en-GB"/>
              </w:rPr>
              <w:t>eMBB</w:t>
            </w:r>
            <w:r w:rsidRPr="00F3008F">
              <w:rPr>
                <w:rFonts w:eastAsia="Times New Roman"/>
                <w:b/>
                <w:szCs w:val="36"/>
              </w:rPr>
              <w:t xml:space="preserve"> </w:t>
            </w:r>
            <w:r w:rsidRPr="00F3008F">
              <w:rPr>
                <w:rFonts w:eastAsia="Times New Roman"/>
                <w:b/>
                <w:kern w:val="24"/>
                <w:szCs w:val="40"/>
                <w:lang w:val="en-GB"/>
              </w:rPr>
              <w:t>numerology</w:t>
            </w:r>
          </w:p>
        </w:tc>
        <w:tc>
          <w:tcPr>
            <w:tcW w:w="1008" w:type="dxa"/>
            <w:hideMark/>
          </w:tcPr>
          <w:p w14:paraId="0D5D9258" w14:textId="77777777" w:rsidR="00F55695" w:rsidRPr="00F3008F" w:rsidRDefault="00F55695" w:rsidP="00B84B3A">
            <w:pPr>
              <w:spacing w:after="0"/>
              <w:jc w:val="center"/>
              <w:rPr>
                <w:rFonts w:eastAsia="Times New Roman"/>
                <w:szCs w:val="36"/>
              </w:rPr>
            </w:pPr>
          </w:p>
        </w:tc>
        <w:tc>
          <w:tcPr>
            <w:tcW w:w="1064" w:type="dxa"/>
            <w:hideMark/>
          </w:tcPr>
          <w:p w14:paraId="59C3E0A1" w14:textId="77777777" w:rsidR="00F55695" w:rsidRPr="00F3008F" w:rsidRDefault="00F55695" w:rsidP="00B84B3A">
            <w:pPr>
              <w:spacing w:after="0"/>
              <w:jc w:val="center"/>
              <w:textAlignment w:val="top"/>
              <w:rPr>
                <w:rFonts w:eastAsia="Times New Roman"/>
                <w:szCs w:val="36"/>
              </w:rPr>
            </w:pPr>
            <w:r w:rsidRPr="00F3008F">
              <w:rPr>
                <w:rFonts w:eastAsia="Times New Roman"/>
                <w:b/>
                <w:bCs/>
                <w:kern w:val="24"/>
                <w:szCs w:val="40"/>
                <w:lang w:val="en-GB"/>
              </w:rPr>
              <w:t>15 KHz</w:t>
            </w:r>
          </w:p>
        </w:tc>
        <w:tc>
          <w:tcPr>
            <w:tcW w:w="1178" w:type="dxa"/>
            <w:hideMark/>
          </w:tcPr>
          <w:p w14:paraId="4A8D7633" w14:textId="77777777" w:rsidR="00F55695" w:rsidRPr="00F3008F" w:rsidRDefault="00F55695" w:rsidP="00B84B3A">
            <w:pPr>
              <w:spacing w:after="0"/>
              <w:jc w:val="center"/>
              <w:textAlignment w:val="top"/>
              <w:rPr>
                <w:rFonts w:eastAsia="Times New Roman"/>
                <w:szCs w:val="36"/>
              </w:rPr>
            </w:pPr>
            <w:r w:rsidRPr="00F3008F">
              <w:rPr>
                <w:rFonts w:eastAsia="Times New Roman"/>
                <w:b/>
                <w:bCs/>
                <w:kern w:val="24"/>
                <w:szCs w:val="40"/>
                <w:lang w:val="en-GB"/>
              </w:rPr>
              <w:t>30 KHz</w:t>
            </w:r>
          </w:p>
        </w:tc>
        <w:tc>
          <w:tcPr>
            <w:tcW w:w="1010" w:type="dxa"/>
            <w:hideMark/>
          </w:tcPr>
          <w:p w14:paraId="2FFC6A14" w14:textId="77777777" w:rsidR="00F55695" w:rsidRPr="00F3008F" w:rsidRDefault="00F55695" w:rsidP="00B84B3A">
            <w:pPr>
              <w:spacing w:after="0"/>
              <w:jc w:val="center"/>
              <w:textAlignment w:val="top"/>
              <w:rPr>
                <w:rFonts w:eastAsia="Times New Roman"/>
                <w:szCs w:val="36"/>
              </w:rPr>
            </w:pPr>
            <w:r w:rsidRPr="00F3008F">
              <w:rPr>
                <w:rFonts w:eastAsia="Times New Roman"/>
                <w:b/>
                <w:bCs/>
                <w:kern w:val="24"/>
                <w:szCs w:val="40"/>
                <w:lang w:val="en-GB"/>
              </w:rPr>
              <w:t>60 KHz</w:t>
            </w:r>
          </w:p>
        </w:tc>
      </w:tr>
      <w:tr w:rsidR="00F55695" w:rsidRPr="00F3008F" w14:paraId="06F66643" w14:textId="77777777" w:rsidTr="00F55695">
        <w:trPr>
          <w:trHeight w:val="306"/>
          <w:jc w:val="center"/>
        </w:trPr>
        <w:tc>
          <w:tcPr>
            <w:tcW w:w="1391" w:type="dxa"/>
            <w:vMerge/>
            <w:hideMark/>
          </w:tcPr>
          <w:p w14:paraId="534BCE8B" w14:textId="77777777" w:rsidR="00F55695" w:rsidRPr="00F3008F" w:rsidRDefault="00F55695" w:rsidP="00B84B3A">
            <w:pPr>
              <w:spacing w:after="0"/>
              <w:rPr>
                <w:rFonts w:eastAsia="Times New Roman"/>
                <w:sz w:val="16"/>
                <w:szCs w:val="36"/>
              </w:rPr>
            </w:pPr>
          </w:p>
        </w:tc>
        <w:tc>
          <w:tcPr>
            <w:tcW w:w="1008" w:type="dxa"/>
            <w:hideMark/>
          </w:tcPr>
          <w:p w14:paraId="1E3F896F" w14:textId="77777777" w:rsidR="00F55695" w:rsidRPr="00F3008F" w:rsidRDefault="00F55695" w:rsidP="00B84B3A">
            <w:pPr>
              <w:spacing w:after="0"/>
              <w:jc w:val="center"/>
              <w:textAlignment w:val="top"/>
              <w:rPr>
                <w:rFonts w:eastAsia="Times New Roman"/>
                <w:szCs w:val="36"/>
              </w:rPr>
            </w:pPr>
            <w:r w:rsidRPr="00F3008F">
              <w:rPr>
                <w:rFonts w:eastAsia="Times New Roman"/>
                <w:b/>
                <w:bCs/>
                <w:kern w:val="24"/>
                <w:szCs w:val="40"/>
                <w:lang w:val="en-GB"/>
              </w:rPr>
              <w:t>15 KHz</w:t>
            </w:r>
          </w:p>
        </w:tc>
        <w:tc>
          <w:tcPr>
            <w:tcW w:w="1064" w:type="dxa"/>
          </w:tcPr>
          <w:p w14:paraId="06882020" w14:textId="62BE351B" w:rsidR="00F55695" w:rsidRPr="00F3008F" w:rsidRDefault="00F55695" w:rsidP="00B84B3A">
            <w:pPr>
              <w:spacing w:after="0"/>
              <w:jc w:val="center"/>
              <w:textAlignment w:val="top"/>
              <w:rPr>
                <w:rFonts w:eastAsia="Times New Roman"/>
                <w:szCs w:val="36"/>
              </w:rPr>
            </w:pPr>
            <w:r w:rsidRPr="00F3008F">
              <w:rPr>
                <w:rFonts w:eastAsia="Times New Roman"/>
                <w:szCs w:val="36"/>
              </w:rPr>
              <w:t>1.86ms</w:t>
            </w:r>
          </w:p>
        </w:tc>
        <w:tc>
          <w:tcPr>
            <w:tcW w:w="1178" w:type="dxa"/>
          </w:tcPr>
          <w:p w14:paraId="2F4512F7" w14:textId="330B33C3" w:rsidR="00F55695" w:rsidRPr="00F3008F" w:rsidRDefault="00F55695" w:rsidP="00B84B3A">
            <w:pPr>
              <w:spacing w:after="0"/>
              <w:jc w:val="center"/>
              <w:textAlignment w:val="top"/>
              <w:rPr>
                <w:rFonts w:eastAsia="Times New Roman"/>
                <w:szCs w:val="36"/>
              </w:rPr>
            </w:pPr>
            <w:r w:rsidRPr="00F3008F">
              <w:rPr>
                <w:rFonts w:eastAsia="Times New Roman"/>
                <w:szCs w:val="36"/>
              </w:rPr>
              <w:t>1.46ms</w:t>
            </w:r>
          </w:p>
        </w:tc>
        <w:tc>
          <w:tcPr>
            <w:tcW w:w="1010" w:type="dxa"/>
          </w:tcPr>
          <w:p w14:paraId="07F54F12" w14:textId="4851973A" w:rsidR="00F55695" w:rsidRPr="00F3008F" w:rsidRDefault="000960A4" w:rsidP="00B84B3A">
            <w:pPr>
              <w:spacing w:after="0"/>
              <w:jc w:val="center"/>
              <w:textAlignment w:val="top"/>
              <w:rPr>
                <w:rFonts w:eastAsia="Times New Roman"/>
                <w:szCs w:val="36"/>
              </w:rPr>
            </w:pPr>
            <w:r w:rsidRPr="00F3008F">
              <w:rPr>
                <w:rFonts w:eastAsia="Times New Roman"/>
                <w:szCs w:val="36"/>
              </w:rPr>
              <w:t>1.32</w:t>
            </w:r>
            <w:r w:rsidR="00397E6B" w:rsidRPr="00F3008F">
              <w:rPr>
                <w:rFonts w:eastAsia="Times New Roman"/>
                <w:szCs w:val="36"/>
              </w:rPr>
              <w:t>ms</w:t>
            </w:r>
          </w:p>
        </w:tc>
      </w:tr>
      <w:tr w:rsidR="00F55695" w:rsidRPr="00F3008F" w14:paraId="78013B49" w14:textId="77777777" w:rsidTr="00F55695">
        <w:trPr>
          <w:trHeight w:val="306"/>
          <w:jc w:val="center"/>
        </w:trPr>
        <w:tc>
          <w:tcPr>
            <w:tcW w:w="1391" w:type="dxa"/>
            <w:vMerge/>
            <w:hideMark/>
          </w:tcPr>
          <w:p w14:paraId="35BDDF26" w14:textId="77777777" w:rsidR="00F55695" w:rsidRPr="00F3008F" w:rsidRDefault="00F55695" w:rsidP="00B84B3A">
            <w:pPr>
              <w:spacing w:after="0"/>
              <w:rPr>
                <w:rFonts w:eastAsia="Times New Roman"/>
                <w:sz w:val="16"/>
                <w:szCs w:val="36"/>
              </w:rPr>
            </w:pPr>
          </w:p>
        </w:tc>
        <w:tc>
          <w:tcPr>
            <w:tcW w:w="1008" w:type="dxa"/>
            <w:hideMark/>
          </w:tcPr>
          <w:p w14:paraId="5026813B" w14:textId="77777777" w:rsidR="00F55695" w:rsidRPr="00F3008F" w:rsidRDefault="00F55695" w:rsidP="00B84B3A">
            <w:pPr>
              <w:spacing w:after="0"/>
              <w:jc w:val="center"/>
              <w:textAlignment w:val="top"/>
              <w:rPr>
                <w:rFonts w:eastAsia="Times New Roman"/>
                <w:szCs w:val="36"/>
              </w:rPr>
            </w:pPr>
            <w:r w:rsidRPr="00F3008F">
              <w:rPr>
                <w:rFonts w:eastAsia="Times New Roman"/>
                <w:b/>
                <w:bCs/>
                <w:kern w:val="24"/>
                <w:szCs w:val="40"/>
                <w:lang w:val="en-GB"/>
              </w:rPr>
              <w:t>30 KHz</w:t>
            </w:r>
          </w:p>
        </w:tc>
        <w:tc>
          <w:tcPr>
            <w:tcW w:w="1064" w:type="dxa"/>
          </w:tcPr>
          <w:p w14:paraId="703898C3" w14:textId="79AA5CD1" w:rsidR="00F55695" w:rsidRPr="00F3008F" w:rsidRDefault="008B610E" w:rsidP="00B84B3A">
            <w:pPr>
              <w:spacing w:after="0"/>
              <w:jc w:val="center"/>
              <w:textAlignment w:val="top"/>
              <w:rPr>
                <w:rFonts w:eastAsia="Times New Roman"/>
                <w:szCs w:val="36"/>
              </w:rPr>
            </w:pPr>
            <w:r w:rsidRPr="00F3008F">
              <w:rPr>
                <w:rFonts w:eastAsia="Times New Roman"/>
                <w:szCs w:val="36"/>
              </w:rPr>
              <w:t>1.36ms</w:t>
            </w:r>
          </w:p>
        </w:tc>
        <w:tc>
          <w:tcPr>
            <w:tcW w:w="1178" w:type="dxa"/>
          </w:tcPr>
          <w:p w14:paraId="464952FF" w14:textId="34B3956B" w:rsidR="00F55695" w:rsidRPr="00F3008F" w:rsidRDefault="00137083" w:rsidP="00B84B3A">
            <w:pPr>
              <w:spacing w:after="0"/>
              <w:jc w:val="center"/>
              <w:textAlignment w:val="top"/>
              <w:rPr>
                <w:rFonts w:eastAsia="Times New Roman"/>
                <w:szCs w:val="36"/>
              </w:rPr>
            </w:pPr>
            <w:r w:rsidRPr="00F3008F">
              <w:rPr>
                <w:rFonts w:eastAsia="Times New Roman"/>
                <w:szCs w:val="36"/>
              </w:rPr>
              <w:t>0.96ms</w:t>
            </w:r>
          </w:p>
        </w:tc>
        <w:tc>
          <w:tcPr>
            <w:tcW w:w="1010" w:type="dxa"/>
          </w:tcPr>
          <w:p w14:paraId="0601D8AE" w14:textId="5B95986E" w:rsidR="00F55695" w:rsidRPr="00F3008F" w:rsidRDefault="00137083" w:rsidP="00B84B3A">
            <w:pPr>
              <w:spacing w:after="0"/>
              <w:jc w:val="center"/>
              <w:textAlignment w:val="top"/>
              <w:rPr>
                <w:rFonts w:eastAsia="Times New Roman"/>
                <w:szCs w:val="36"/>
              </w:rPr>
            </w:pPr>
            <w:r w:rsidRPr="00F3008F">
              <w:rPr>
                <w:rFonts w:eastAsia="Times New Roman"/>
                <w:szCs w:val="36"/>
              </w:rPr>
              <w:t>0.82ms</w:t>
            </w:r>
          </w:p>
        </w:tc>
      </w:tr>
      <w:tr w:rsidR="00F55695" w:rsidRPr="00F3008F" w14:paraId="312A9099" w14:textId="77777777" w:rsidTr="00F55695">
        <w:trPr>
          <w:trHeight w:val="306"/>
          <w:jc w:val="center"/>
        </w:trPr>
        <w:tc>
          <w:tcPr>
            <w:tcW w:w="1391" w:type="dxa"/>
            <w:vMerge/>
            <w:hideMark/>
          </w:tcPr>
          <w:p w14:paraId="624C4B1D" w14:textId="77777777" w:rsidR="00F55695" w:rsidRPr="00F3008F" w:rsidRDefault="00F55695" w:rsidP="00B84B3A">
            <w:pPr>
              <w:spacing w:after="0"/>
              <w:rPr>
                <w:rFonts w:eastAsia="Times New Roman"/>
                <w:sz w:val="16"/>
                <w:szCs w:val="36"/>
              </w:rPr>
            </w:pPr>
          </w:p>
        </w:tc>
        <w:tc>
          <w:tcPr>
            <w:tcW w:w="1008" w:type="dxa"/>
            <w:hideMark/>
          </w:tcPr>
          <w:p w14:paraId="23EA9172" w14:textId="77777777" w:rsidR="00F55695" w:rsidRPr="00F3008F" w:rsidRDefault="00F55695" w:rsidP="00B84B3A">
            <w:pPr>
              <w:spacing w:after="0"/>
              <w:jc w:val="center"/>
              <w:textAlignment w:val="top"/>
              <w:rPr>
                <w:rFonts w:eastAsia="Times New Roman"/>
                <w:szCs w:val="36"/>
              </w:rPr>
            </w:pPr>
            <w:r w:rsidRPr="00F3008F">
              <w:rPr>
                <w:rFonts w:eastAsia="Times New Roman"/>
                <w:b/>
                <w:bCs/>
                <w:kern w:val="24"/>
                <w:szCs w:val="40"/>
                <w:lang w:val="en-GB"/>
              </w:rPr>
              <w:t>60 KHz</w:t>
            </w:r>
          </w:p>
        </w:tc>
        <w:tc>
          <w:tcPr>
            <w:tcW w:w="1064" w:type="dxa"/>
          </w:tcPr>
          <w:p w14:paraId="78DA8A31" w14:textId="17B7B5BD" w:rsidR="00F55695" w:rsidRPr="00F3008F" w:rsidRDefault="008B610E" w:rsidP="00B84B3A">
            <w:pPr>
              <w:spacing w:after="0"/>
              <w:jc w:val="center"/>
              <w:textAlignment w:val="top"/>
              <w:rPr>
                <w:rFonts w:eastAsia="Times New Roman"/>
                <w:szCs w:val="36"/>
              </w:rPr>
            </w:pPr>
            <w:r w:rsidRPr="00F3008F">
              <w:rPr>
                <w:rFonts w:eastAsia="Times New Roman"/>
                <w:szCs w:val="36"/>
              </w:rPr>
              <w:t>1.11ms</w:t>
            </w:r>
          </w:p>
        </w:tc>
        <w:tc>
          <w:tcPr>
            <w:tcW w:w="1178" w:type="dxa"/>
          </w:tcPr>
          <w:p w14:paraId="72F47A73" w14:textId="6877EB95" w:rsidR="00F55695" w:rsidRPr="00F3008F" w:rsidRDefault="00137083" w:rsidP="00B84B3A">
            <w:pPr>
              <w:spacing w:after="0"/>
              <w:jc w:val="center"/>
              <w:textAlignment w:val="top"/>
              <w:rPr>
                <w:rFonts w:eastAsia="Times New Roman"/>
                <w:szCs w:val="36"/>
              </w:rPr>
            </w:pPr>
            <w:r w:rsidRPr="00F3008F">
              <w:rPr>
                <w:rFonts w:eastAsia="Times New Roman"/>
                <w:szCs w:val="36"/>
              </w:rPr>
              <w:t>0.71ms</w:t>
            </w:r>
          </w:p>
        </w:tc>
        <w:tc>
          <w:tcPr>
            <w:tcW w:w="1010" w:type="dxa"/>
          </w:tcPr>
          <w:p w14:paraId="280A8956" w14:textId="1505A3FB" w:rsidR="00F55695" w:rsidRPr="00F3008F" w:rsidRDefault="00137083" w:rsidP="00B84B3A">
            <w:pPr>
              <w:spacing w:after="0"/>
              <w:jc w:val="center"/>
              <w:textAlignment w:val="top"/>
              <w:rPr>
                <w:rFonts w:eastAsia="Times New Roman"/>
                <w:szCs w:val="36"/>
              </w:rPr>
            </w:pPr>
            <w:r w:rsidRPr="00F3008F">
              <w:rPr>
                <w:rFonts w:eastAsia="Times New Roman"/>
                <w:szCs w:val="36"/>
              </w:rPr>
              <w:t>0.57ms</w:t>
            </w:r>
          </w:p>
        </w:tc>
      </w:tr>
    </w:tbl>
    <w:p w14:paraId="707BA8D1" w14:textId="77777777" w:rsidR="00C509D7" w:rsidRPr="00F3008F" w:rsidRDefault="00C509D7" w:rsidP="0025686D">
      <w:pPr>
        <w:jc w:val="both"/>
        <w:rPr>
          <w:lang w:eastAsia="ko-KR"/>
        </w:rPr>
      </w:pPr>
    </w:p>
    <w:p w14:paraId="7BA81E13" w14:textId="47C1B8AD" w:rsidR="008438C4" w:rsidRPr="00F3008F" w:rsidRDefault="008438C4" w:rsidP="0025686D">
      <w:pPr>
        <w:jc w:val="both"/>
        <w:rPr>
          <w:lang w:eastAsia="ko-KR"/>
        </w:rPr>
      </w:pPr>
      <w:r w:rsidRPr="00F3008F">
        <w:rPr>
          <w:lang w:eastAsia="ko-KR"/>
        </w:rPr>
        <w:lastRenderedPageBreak/>
        <w:t>We can now re-calculate the</w:t>
      </w:r>
      <w:r w:rsidR="001E1A5C" w:rsidRPr="00F3008F">
        <w:rPr>
          <w:lang w:eastAsia="ko-KR"/>
        </w:rPr>
        <w:t>se</w:t>
      </w:r>
      <w:r w:rsidRPr="00F3008F">
        <w:rPr>
          <w:lang w:eastAsia="ko-KR"/>
        </w:rPr>
        <w:t xml:space="preserve"> latency results by taking into account </w:t>
      </w:r>
      <w:r w:rsidR="000F12C7" w:rsidRPr="00F3008F">
        <w:rPr>
          <w:lang w:eastAsia="ko-KR"/>
        </w:rPr>
        <w:t xml:space="preserve">the </w:t>
      </w:r>
      <w:r w:rsidR="001E1A5C" w:rsidRPr="00F3008F">
        <w:rPr>
          <w:lang w:eastAsia="ko-KR"/>
        </w:rPr>
        <w:t xml:space="preserve">possibility </w:t>
      </w:r>
      <w:r w:rsidR="000F12C7" w:rsidRPr="00F3008F">
        <w:rPr>
          <w:lang w:eastAsia="ko-KR"/>
        </w:rPr>
        <w:t xml:space="preserve">of </w:t>
      </w:r>
      <w:r w:rsidR="009E6EFE" w:rsidRPr="00F3008F">
        <w:rPr>
          <w:lang w:eastAsia="ko-KR"/>
        </w:rPr>
        <w:t>re-scheduling eMBB</w:t>
      </w:r>
      <w:r w:rsidR="001E1A5C" w:rsidRPr="00F3008F">
        <w:rPr>
          <w:lang w:eastAsia="ko-KR"/>
        </w:rPr>
        <w:t xml:space="preserve"> PUSCH</w:t>
      </w:r>
      <w:r w:rsidR="000F12C7" w:rsidRPr="00F3008F">
        <w:rPr>
          <w:lang w:eastAsia="ko-KR"/>
        </w:rPr>
        <w:t xml:space="preserve">. </w:t>
      </w:r>
      <w:r w:rsidR="009E6EFE" w:rsidRPr="00F3008F">
        <w:rPr>
          <w:lang w:eastAsia="ko-KR"/>
        </w:rPr>
        <w:t xml:space="preserve">As long as there is sufficient </w:t>
      </w:r>
      <w:r w:rsidR="00404309" w:rsidRPr="00F3008F">
        <w:rPr>
          <w:lang w:eastAsia="ko-KR"/>
        </w:rPr>
        <w:t xml:space="preserve">processing </w:t>
      </w:r>
      <w:r w:rsidR="009E6EFE" w:rsidRPr="00F3008F">
        <w:rPr>
          <w:lang w:eastAsia="ko-KR"/>
        </w:rPr>
        <w:t xml:space="preserve">time for eMBB UE to decode </w:t>
      </w:r>
      <w:r w:rsidR="00413BF0" w:rsidRPr="00F3008F">
        <w:rPr>
          <w:lang w:eastAsia="ko-KR"/>
        </w:rPr>
        <w:t xml:space="preserve">another </w:t>
      </w:r>
      <w:r w:rsidR="009E6EFE" w:rsidRPr="00F3008F">
        <w:rPr>
          <w:lang w:eastAsia="ko-KR"/>
        </w:rPr>
        <w:t xml:space="preserve">scheduling DCI (i.e., minimum </w:t>
      </w:r>
      <w:r w:rsidR="00404309" w:rsidRPr="00F3008F">
        <w:rPr>
          <w:bCs/>
          <w:lang w:eastAsia="zh-TW"/>
        </w:rPr>
        <w:t>K2’</w:t>
      </w:r>
      <w:r w:rsidR="00404309" w:rsidRPr="00F3008F">
        <w:rPr>
          <w:bCs/>
          <w:vertAlign w:val="subscript"/>
          <w:lang w:eastAsia="zh-TW"/>
        </w:rPr>
        <w:t>eMBB</w:t>
      </w:r>
      <w:r w:rsidR="00404309" w:rsidRPr="00F3008F">
        <w:rPr>
          <w:lang w:eastAsia="ko-KR"/>
        </w:rPr>
        <w:t xml:space="preserve"> s</w:t>
      </w:r>
      <w:r w:rsidR="009E6EFE" w:rsidRPr="00F3008F">
        <w:rPr>
          <w:lang w:eastAsia="ko-KR"/>
        </w:rPr>
        <w:t xml:space="preserve">ymbols), the previously </w:t>
      </w:r>
      <w:r w:rsidR="00413BF0" w:rsidRPr="00F3008F">
        <w:rPr>
          <w:lang w:eastAsia="ko-KR"/>
        </w:rPr>
        <w:t xml:space="preserve">assigned </w:t>
      </w:r>
      <w:r w:rsidR="000F12C7" w:rsidRPr="00F3008F">
        <w:rPr>
          <w:lang w:eastAsia="ko-KR"/>
        </w:rPr>
        <w:t xml:space="preserve">eMBB </w:t>
      </w:r>
      <w:r w:rsidR="009E6EFE" w:rsidRPr="00F3008F">
        <w:rPr>
          <w:lang w:eastAsia="ko-KR"/>
        </w:rPr>
        <w:t xml:space="preserve">PUSCH transmission can be postponed to </w:t>
      </w:r>
      <w:r w:rsidR="00404309" w:rsidRPr="00F3008F">
        <w:rPr>
          <w:lang w:eastAsia="ko-KR"/>
        </w:rPr>
        <w:t>another</w:t>
      </w:r>
      <w:r w:rsidR="009E6EFE" w:rsidRPr="00F3008F">
        <w:rPr>
          <w:lang w:eastAsia="ko-KR"/>
        </w:rPr>
        <w:t xml:space="preserve"> slot</w:t>
      </w:r>
      <w:r w:rsidR="00413BF0" w:rsidRPr="00F3008F">
        <w:rPr>
          <w:lang w:eastAsia="ko-KR"/>
        </w:rPr>
        <w:t xml:space="preserve"> by gNB</w:t>
      </w:r>
      <w:r w:rsidR="009E6EFE" w:rsidRPr="00F3008F">
        <w:rPr>
          <w:lang w:eastAsia="ko-KR"/>
        </w:rPr>
        <w:t xml:space="preserve">. </w:t>
      </w:r>
      <w:r w:rsidR="00413BF0" w:rsidRPr="00F3008F">
        <w:rPr>
          <w:lang w:eastAsia="ko-KR"/>
        </w:rPr>
        <w:t>Specifically</w:t>
      </w:r>
      <w:r w:rsidR="009E6EFE" w:rsidRPr="00F3008F">
        <w:rPr>
          <w:lang w:eastAsia="ko-KR"/>
        </w:rPr>
        <w:t>, the following constraint must hold</w:t>
      </w:r>
      <w:r w:rsidR="00413BF0" w:rsidRPr="00F3008F">
        <w:rPr>
          <w:lang w:eastAsia="ko-KR"/>
        </w:rPr>
        <w:t xml:space="preserve"> to satisfy </w:t>
      </w:r>
      <w:r w:rsidR="00B81414" w:rsidRPr="00F3008F">
        <w:rPr>
          <w:lang w:eastAsia="ko-KR"/>
        </w:rPr>
        <w:t xml:space="preserve">successful DCI </w:t>
      </w:r>
      <w:r w:rsidR="00413BF0" w:rsidRPr="00F3008F">
        <w:rPr>
          <w:lang w:eastAsia="ko-KR"/>
        </w:rPr>
        <w:t>decoding</w:t>
      </w:r>
      <w:r w:rsidR="00404309" w:rsidRPr="00F3008F">
        <w:rPr>
          <w:lang w:eastAsia="ko-KR"/>
        </w:rPr>
        <w:t xml:space="preserve"> at UE (based on its Rel-15 processing capability)</w:t>
      </w:r>
      <w:r w:rsidR="009E6EFE" w:rsidRPr="00F3008F">
        <w:rPr>
          <w:lang w:eastAsia="ko-KR"/>
        </w:rPr>
        <w:t>:</w:t>
      </w:r>
    </w:p>
    <w:p w14:paraId="38189331" w14:textId="035D388F" w:rsidR="009E6EFE" w:rsidRPr="00F3008F" w:rsidRDefault="000F12C7" w:rsidP="007A59F9">
      <w:pPr>
        <w:pStyle w:val="ListParagraph"/>
        <w:numPr>
          <w:ilvl w:val="1"/>
          <w:numId w:val="11"/>
        </w:numPr>
        <w:rPr>
          <w:lang w:eastAsia="ko-KR"/>
        </w:rPr>
      </w:pPr>
      <w:r w:rsidRPr="00F3008F">
        <w:rPr>
          <w:bCs/>
          <w:lang w:eastAsia="zh-TW"/>
        </w:rPr>
        <w:t>K2’</w:t>
      </w:r>
      <w:r w:rsidRPr="00F3008F">
        <w:rPr>
          <w:bCs/>
          <w:vertAlign w:val="subscript"/>
          <w:lang w:eastAsia="zh-TW"/>
        </w:rPr>
        <w:t>eMBB</w:t>
      </w:r>
      <w:r w:rsidRPr="00F3008F">
        <w:rPr>
          <w:bCs/>
          <w:lang w:eastAsia="zh-TW"/>
        </w:rPr>
        <w:t xml:space="preserve"> </w:t>
      </w:r>
      <w:r w:rsidR="00276868" w:rsidRPr="00F3008F">
        <w:rPr>
          <w:lang w:eastAsia="ko-KR"/>
        </w:rPr>
        <w:t xml:space="preserve"> </w:t>
      </w:r>
      <w:r w:rsidR="007A59F9" w:rsidRPr="00F3008F">
        <w:rPr>
          <w:lang w:eastAsia="ko-KR"/>
        </w:rPr>
        <w:t xml:space="preserve">&lt; Y , where </w:t>
      </w:r>
      <w:r w:rsidR="004D24CD" w:rsidRPr="00F3008F">
        <w:rPr>
          <w:lang w:eastAsia="ko-KR"/>
        </w:rPr>
        <w:t xml:space="preserve"> </w:t>
      </w:r>
      <w:r w:rsidR="007A59F9" w:rsidRPr="00F3008F">
        <w:rPr>
          <w:lang w:eastAsia="ko-KR"/>
        </w:rPr>
        <w:t xml:space="preserve">Y &lt; </w:t>
      </w:r>
      <w:r w:rsidR="004D24CD" w:rsidRPr="00F3008F">
        <w:rPr>
          <w:lang w:eastAsia="ko-KR"/>
        </w:rPr>
        <w:t>X</w:t>
      </w:r>
      <w:r w:rsidR="00996840" w:rsidRPr="00F3008F">
        <w:rPr>
          <w:lang w:eastAsia="ko-KR"/>
        </w:rPr>
        <w:t xml:space="preserve"> - {</w:t>
      </w:r>
      <w:r w:rsidR="00B314C9" w:rsidRPr="00F3008F">
        <w:rPr>
          <w:lang w:eastAsia="ko-KR"/>
        </w:rPr>
        <w:t>DCI</w:t>
      </w:r>
      <w:r w:rsidR="00996840" w:rsidRPr="00F3008F">
        <w:rPr>
          <w:lang w:eastAsia="ko-KR"/>
        </w:rPr>
        <w:t xml:space="preserve"> </w:t>
      </w:r>
      <w:r w:rsidR="00B314C9" w:rsidRPr="00F3008F">
        <w:rPr>
          <w:lang w:eastAsia="ko-KR"/>
        </w:rPr>
        <w:t xml:space="preserve">encoding </w:t>
      </w:r>
      <w:r w:rsidR="00996840" w:rsidRPr="00F3008F">
        <w:rPr>
          <w:lang w:eastAsia="ko-KR"/>
        </w:rPr>
        <w:t>time at gNB</w:t>
      </w:r>
      <w:r w:rsidR="00B42FA3" w:rsidRPr="00F3008F">
        <w:rPr>
          <w:lang w:eastAsia="ko-KR"/>
        </w:rPr>
        <w:t>}</w:t>
      </w:r>
    </w:p>
    <w:p w14:paraId="5F30165F" w14:textId="52D735B1" w:rsidR="009C283E" w:rsidRPr="00F3008F" w:rsidRDefault="00276868" w:rsidP="0025686D">
      <w:pPr>
        <w:jc w:val="both"/>
        <w:rPr>
          <w:lang w:eastAsia="ko-KR"/>
        </w:rPr>
      </w:pPr>
      <w:r w:rsidRPr="00F3008F">
        <w:rPr>
          <w:lang w:eastAsia="ko-KR"/>
        </w:rPr>
        <w:t xml:space="preserve">where </w:t>
      </w:r>
      <w:r w:rsidRPr="00F3008F">
        <w:rPr>
          <w:bCs/>
          <w:lang w:eastAsia="zh-TW"/>
        </w:rPr>
        <w:t>K2’</w:t>
      </w:r>
      <w:r w:rsidRPr="00F3008F">
        <w:rPr>
          <w:bCs/>
          <w:vertAlign w:val="subscript"/>
          <w:lang w:eastAsia="zh-TW"/>
        </w:rPr>
        <w:t>eMBB</w:t>
      </w:r>
      <w:r w:rsidRPr="00F3008F">
        <w:rPr>
          <w:bCs/>
          <w:lang w:eastAsia="zh-TW"/>
        </w:rPr>
        <w:t xml:space="preserve"> </w:t>
      </w:r>
      <w:r w:rsidR="00404309" w:rsidRPr="00F3008F">
        <w:rPr>
          <w:lang w:eastAsia="ko-KR"/>
        </w:rPr>
        <w:t xml:space="preserve">denotes </w:t>
      </w:r>
      <w:r w:rsidRPr="00F3008F">
        <w:rPr>
          <w:lang w:eastAsia="ko-KR"/>
        </w:rPr>
        <w:t xml:space="preserve">the K2 parameter for the </w:t>
      </w:r>
      <w:r w:rsidR="00413BF0" w:rsidRPr="00F3008F">
        <w:rPr>
          <w:lang w:eastAsia="ko-KR"/>
        </w:rPr>
        <w:t xml:space="preserve">second </w:t>
      </w:r>
      <w:r w:rsidRPr="00F3008F">
        <w:rPr>
          <w:lang w:eastAsia="ko-KR"/>
        </w:rPr>
        <w:t xml:space="preserve">scheduling DCI, and Y is the number of symbols from the </w:t>
      </w:r>
      <w:r w:rsidR="00413BF0" w:rsidRPr="00F3008F">
        <w:rPr>
          <w:lang w:eastAsia="ko-KR"/>
        </w:rPr>
        <w:t>second</w:t>
      </w:r>
      <w:r w:rsidRPr="00F3008F">
        <w:rPr>
          <w:lang w:eastAsia="ko-KR"/>
        </w:rPr>
        <w:t xml:space="preserve"> DCI position </w:t>
      </w:r>
      <w:r w:rsidR="00413BF0" w:rsidRPr="00F3008F">
        <w:rPr>
          <w:lang w:eastAsia="ko-KR"/>
        </w:rPr>
        <w:t xml:space="preserve">(i.e., symbol index) </w:t>
      </w:r>
      <w:r w:rsidRPr="00F3008F">
        <w:rPr>
          <w:lang w:eastAsia="ko-KR"/>
        </w:rPr>
        <w:t xml:space="preserve">to the end of </w:t>
      </w:r>
      <w:r w:rsidR="00413BF0" w:rsidRPr="00F3008F">
        <w:rPr>
          <w:lang w:eastAsia="ko-KR"/>
        </w:rPr>
        <w:t xml:space="preserve">its </w:t>
      </w:r>
      <w:r w:rsidRPr="00F3008F">
        <w:rPr>
          <w:lang w:eastAsia="ko-KR"/>
        </w:rPr>
        <w:t xml:space="preserve">slot (see Figure 2). </w:t>
      </w:r>
    </w:p>
    <w:p w14:paraId="13986420" w14:textId="77777777" w:rsidR="001171E6" w:rsidRPr="00F3008F" w:rsidRDefault="001171E6" w:rsidP="001171E6">
      <w:pPr>
        <w:keepNext/>
        <w:jc w:val="center"/>
      </w:pPr>
      <w:r w:rsidRPr="00F3008F">
        <w:rPr>
          <w:noProof/>
        </w:rPr>
        <w:drawing>
          <wp:inline distT="0" distB="0" distL="0" distR="0" wp14:anchorId="0C2D4230" wp14:editId="56506ADA">
            <wp:extent cx="5358385" cy="214335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366466" cy="2146586"/>
                    </a:xfrm>
                    <a:prstGeom prst="rect">
                      <a:avLst/>
                    </a:prstGeom>
                  </pic:spPr>
                </pic:pic>
              </a:graphicData>
            </a:graphic>
          </wp:inline>
        </w:drawing>
      </w:r>
    </w:p>
    <w:p w14:paraId="022CD021" w14:textId="6F815DA0" w:rsidR="001171E6" w:rsidRPr="00F3008F" w:rsidRDefault="001171E6" w:rsidP="00413BF0">
      <w:pPr>
        <w:pStyle w:val="Caption"/>
        <w:jc w:val="center"/>
        <w:rPr>
          <w:lang w:eastAsia="zh-TW"/>
        </w:rPr>
      </w:pPr>
      <w:r w:rsidRPr="00F3008F">
        <w:t xml:space="preserve">Figure 2: Re-scheduling eMBB PUSCH with a </w:t>
      </w:r>
      <w:r w:rsidR="00043618" w:rsidRPr="00F3008F">
        <w:t xml:space="preserve">second scheduling </w:t>
      </w:r>
      <w:r w:rsidRPr="00F3008F">
        <w:t>DCI.</w:t>
      </w:r>
    </w:p>
    <w:p w14:paraId="3CB503DC" w14:textId="77777777" w:rsidR="00404309" w:rsidRPr="00F3008F" w:rsidRDefault="00404309" w:rsidP="0025686D">
      <w:pPr>
        <w:jc w:val="both"/>
        <w:rPr>
          <w:lang w:eastAsia="ko-KR"/>
        </w:rPr>
      </w:pPr>
    </w:p>
    <w:p w14:paraId="0D3E06BD" w14:textId="6DAB7562" w:rsidR="00276868" w:rsidRPr="00F3008F" w:rsidRDefault="00413BF0" w:rsidP="0025686D">
      <w:pPr>
        <w:jc w:val="both"/>
        <w:rPr>
          <w:lang w:eastAsia="ko-KR"/>
        </w:rPr>
      </w:pPr>
      <w:r w:rsidRPr="00F3008F">
        <w:rPr>
          <w:lang w:eastAsia="ko-KR"/>
        </w:rPr>
        <w:t xml:space="preserve">Let us </w:t>
      </w:r>
      <w:r w:rsidR="00276868" w:rsidRPr="00F3008F">
        <w:rPr>
          <w:lang w:eastAsia="ko-KR"/>
        </w:rPr>
        <w:t xml:space="preserve">make the following additional assumptions for the </w:t>
      </w:r>
      <w:r w:rsidRPr="00F3008F">
        <w:rPr>
          <w:lang w:eastAsia="ko-KR"/>
        </w:rPr>
        <w:t xml:space="preserve">second </w:t>
      </w:r>
      <w:r w:rsidR="00276868" w:rsidRPr="00F3008F">
        <w:rPr>
          <w:lang w:eastAsia="ko-KR"/>
        </w:rPr>
        <w:t>DCI</w:t>
      </w:r>
      <w:r w:rsidRPr="00F3008F">
        <w:rPr>
          <w:lang w:eastAsia="ko-KR"/>
        </w:rPr>
        <w:t xml:space="preserve"> that intends to re-schedule eMBB PUSCH</w:t>
      </w:r>
      <w:r w:rsidR="00276868" w:rsidRPr="00F3008F">
        <w:rPr>
          <w:lang w:eastAsia="ko-KR"/>
        </w:rPr>
        <w:t>:</w:t>
      </w:r>
    </w:p>
    <w:p w14:paraId="0DAACE81" w14:textId="3072211F" w:rsidR="00276868" w:rsidRPr="00F3008F" w:rsidRDefault="00276868" w:rsidP="00276868">
      <w:pPr>
        <w:pStyle w:val="ListParagraph"/>
        <w:numPr>
          <w:ilvl w:val="0"/>
          <w:numId w:val="11"/>
        </w:numPr>
        <w:jc w:val="both"/>
        <w:rPr>
          <w:lang w:eastAsia="ko-KR"/>
        </w:rPr>
      </w:pPr>
      <w:r w:rsidRPr="00F3008F">
        <w:rPr>
          <w:bCs/>
          <w:lang w:eastAsia="zh-TW"/>
        </w:rPr>
        <w:t>K2’</w:t>
      </w:r>
      <w:r w:rsidRPr="00F3008F">
        <w:rPr>
          <w:bCs/>
          <w:vertAlign w:val="subscript"/>
          <w:lang w:eastAsia="zh-TW"/>
        </w:rPr>
        <w:t>eMBB</w:t>
      </w:r>
      <w:r w:rsidRPr="00F3008F">
        <w:rPr>
          <w:bCs/>
          <w:lang w:eastAsia="zh-TW"/>
        </w:rPr>
        <w:t xml:space="preserve"> is </w:t>
      </w:r>
      <w:r w:rsidRPr="00F3008F">
        <w:rPr>
          <w:lang w:eastAsia="ko-KR"/>
        </w:rPr>
        <w:t>set to minimum N2 capability-2</w:t>
      </w:r>
      <w:r w:rsidR="00753E06" w:rsidRPr="00F3008F">
        <w:rPr>
          <w:lang w:eastAsia="ko-KR"/>
        </w:rPr>
        <w:t xml:space="preserve"> [3]</w:t>
      </w:r>
      <w:r w:rsidRPr="00F3008F">
        <w:rPr>
          <w:lang w:eastAsia="ko-KR"/>
        </w:rPr>
        <w:t xml:space="preserve"> (i.e., </w:t>
      </w:r>
      <w:r w:rsidRPr="00F3008F">
        <w:rPr>
          <w:bCs/>
          <w:lang w:eastAsia="zh-TW"/>
        </w:rPr>
        <w:t>K2’</w:t>
      </w:r>
      <w:r w:rsidRPr="00F3008F">
        <w:rPr>
          <w:bCs/>
          <w:vertAlign w:val="subscript"/>
          <w:lang w:eastAsia="zh-TW"/>
        </w:rPr>
        <w:t>eMBB</w:t>
      </w:r>
      <w:r w:rsidRPr="00F3008F">
        <w:rPr>
          <w:lang w:eastAsia="ko-KR"/>
        </w:rPr>
        <w:t xml:space="preserve"> = </w:t>
      </w:r>
      <w:r w:rsidR="00413BF0" w:rsidRPr="00F3008F">
        <w:rPr>
          <w:lang w:eastAsia="ko-KR"/>
        </w:rPr>
        <w:t>5.5 symbols a</w:t>
      </w:r>
      <w:r w:rsidRPr="00F3008F">
        <w:rPr>
          <w:lang w:eastAsia="ko-KR"/>
        </w:rPr>
        <w:t>t 30 KHz SCS)</w:t>
      </w:r>
    </w:p>
    <w:p w14:paraId="5A17C0BC" w14:textId="1BA12F9E" w:rsidR="00B314C9" w:rsidRPr="00F3008F" w:rsidRDefault="00B314C9" w:rsidP="00B314C9">
      <w:pPr>
        <w:pStyle w:val="ListParagraph"/>
        <w:numPr>
          <w:ilvl w:val="0"/>
          <w:numId w:val="11"/>
        </w:numPr>
        <w:jc w:val="both"/>
        <w:rPr>
          <w:lang w:eastAsia="ko-KR"/>
        </w:rPr>
      </w:pPr>
      <w:r w:rsidRPr="00F3008F">
        <w:rPr>
          <w:lang w:eastAsia="ko-KR"/>
        </w:rPr>
        <w:t>DCI encoding time at gNB is assumed to be zero</w:t>
      </w:r>
    </w:p>
    <w:p w14:paraId="3995F85F" w14:textId="7CC59207" w:rsidR="00276868" w:rsidRPr="00F3008F" w:rsidRDefault="00276868" w:rsidP="00276868">
      <w:pPr>
        <w:pStyle w:val="ListParagraph"/>
        <w:numPr>
          <w:ilvl w:val="0"/>
          <w:numId w:val="11"/>
        </w:numPr>
        <w:jc w:val="both"/>
        <w:rPr>
          <w:lang w:eastAsia="ko-KR"/>
        </w:rPr>
      </w:pPr>
      <w:r w:rsidRPr="00F3008F">
        <w:rPr>
          <w:bCs/>
          <w:lang w:eastAsia="zh-TW"/>
        </w:rPr>
        <w:t xml:space="preserve">If eMBB UE is able to decode the </w:t>
      </w:r>
      <w:r w:rsidR="00413BF0" w:rsidRPr="00F3008F">
        <w:rPr>
          <w:bCs/>
          <w:lang w:eastAsia="zh-TW"/>
        </w:rPr>
        <w:t xml:space="preserve">second </w:t>
      </w:r>
      <w:r w:rsidRPr="00F3008F">
        <w:rPr>
          <w:bCs/>
          <w:lang w:eastAsia="zh-TW"/>
        </w:rPr>
        <w:t xml:space="preserve">DCI, its PUSCH </w:t>
      </w:r>
      <w:r w:rsidR="00413BF0" w:rsidRPr="00F3008F">
        <w:rPr>
          <w:bCs/>
          <w:lang w:eastAsia="zh-TW"/>
        </w:rPr>
        <w:t xml:space="preserve">shall be </w:t>
      </w:r>
      <w:r w:rsidRPr="00F3008F">
        <w:rPr>
          <w:bCs/>
          <w:lang w:eastAsia="zh-TW"/>
        </w:rPr>
        <w:t xml:space="preserve">postponed to </w:t>
      </w:r>
      <w:r w:rsidR="006017F8" w:rsidRPr="00F3008F">
        <w:rPr>
          <w:bCs/>
          <w:lang w:eastAsia="zh-TW"/>
        </w:rPr>
        <w:t>another</w:t>
      </w:r>
      <w:r w:rsidRPr="00F3008F">
        <w:rPr>
          <w:bCs/>
          <w:lang w:eastAsia="zh-TW"/>
        </w:rPr>
        <w:t xml:space="preserve"> slot to prioritize uplink resource assignment </w:t>
      </w:r>
      <w:r w:rsidR="00B83666" w:rsidRPr="00F3008F">
        <w:rPr>
          <w:bCs/>
          <w:lang w:eastAsia="zh-TW"/>
        </w:rPr>
        <w:t>for</w:t>
      </w:r>
      <w:r w:rsidR="00413BF0" w:rsidRPr="00F3008F">
        <w:rPr>
          <w:bCs/>
          <w:lang w:eastAsia="zh-TW"/>
        </w:rPr>
        <w:t xml:space="preserve"> </w:t>
      </w:r>
      <w:r w:rsidRPr="00F3008F">
        <w:rPr>
          <w:bCs/>
          <w:lang w:eastAsia="zh-TW"/>
        </w:rPr>
        <w:t>URLLC PUSCH.</w:t>
      </w:r>
    </w:p>
    <w:p w14:paraId="7F3965BE" w14:textId="783D6301" w:rsidR="00276868" w:rsidRPr="00F3008F" w:rsidRDefault="00413BF0" w:rsidP="00276868">
      <w:pPr>
        <w:jc w:val="both"/>
        <w:rPr>
          <w:lang w:eastAsia="ko-KR"/>
        </w:rPr>
      </w:pPr>
      <w:r w:rsidRPr="00F3008F">
        <w:rPr>
          <w:lang w:eastAsia="ko-KR"/>
        </w:rPr>
        <w:t>Now w</w:t>
      </w:r>
      <w:r w:rsidR="00276868" w:rsidRPr="00F3008F">
        <w:rPr>
          <w:lang w:eastAsia="ko-KR"/>
        </w:rPr>
        <w:t xml:space="preserve">e can calculate the minimum achievable latency </w:t>
      </w:r>
      <w:r w:rsidRPr="00F3008F">
        <w:rPr>
          <w:lang w:eastAsia="ko-KR"/>
        </w:rPr>
        <w:t xml:space="preserve">for URLLC under the worst-case scenario </w:t>
      </w:r>
      <w:r w:rsidR="00276868" w:rsidRPr="00F3008F">
        <w:rPr>
          <w:lang w:eastAsia="ko-KR"/>
        </w:rPr>
        <w:t>as follows (in terms of symbols):</w:t>
      </w:r>
    </w:p>
    <w:p w14:paraId="6F73F533" w14:textId="47744375" w:rsidR="00276868" w:rsidRPr="00F3008F" w:rsidRDefault="008C744F" w:rsidP="008C744F">
      <w:pPr>
        <w:pStyle w:val="ListParagraph"/>
        <w:numPr>
          <w:ilvl w:val="0"/>
          <w:numId w:val="12"/>
        </w:numPr>
        <w:rPr>
          <w:lang w:eastAsia="ko-KR"/>
        </w:rPr>
      </w:pPr>
      <w:r w:rsidRPr="00F3008F">
        <w:rPr>
          <w:lang w:eastAsia="ko-KR"/>
        </w:rPr>
        <w:t xml:space="preserve">If  </w:t>
      </w:r>
      <w:r w:rsidRPr="00F3008F">
        <w:rPr>
          <w:bCs/>
          <w:lang w:eastAsia="zh-TW"/>
        </w:rPr>
        <w:t>K2’</w:t>
      </w:r>
      <w:r w:rsidRPr="00F3008F">
        <w:rPr>
          <w:bCs/>
          <w:vertAlign w:val="subscript"/>
          <w:lang w:eastAsia="zh-TW"/>
        </w:rPr>
        <w:t>eMBB</w:t>
      </w:r>
      <w:r w:rsidRPr="00F3008F">
        <w:rPr>
          <w:bCs/>
          <w:lang w:eastAsia="zh-TW"/>
        </w:rPr>
        <w:t xml:space="preserve"> </w:t>
      </w:r>
      <w:r w:rsidR="00954A0C" w:rsidRPr="00F3008F">
        <w:rPr>
          <w:lang w:eastAsia="ko-KR"/>
        </w:rPr>
        <w:t>&lt;</w:t>
      </w:r>
      <w:r w:rsidRPr="00F3008F">
        <w:rPr>
          <w:lang w:eastAsia="ko-KR"/>
        </w:rPr>
        <w:t xml:space="preserve"> Y:</w:t>
      </w:r>
    </w:p>
    <w:p w14:paraId="0AE83961" w14:textId="73B2F2AA" w:rsidR="008C744F" w:rsidRPr="00F3008F" w:rsidRDefault="00E26D2C" w:rsidP="00996840">
      <w:pPr>
        <w:pStyle w:val="ListParagraph"/>
        <w:numPr>
          <w:ilvl w:val="1"/>
          <w:numId w:val="12"/>
        </w:numPr>
        <w:spacing w:after="0"/>
        <w:rPr>
          <w:lang w:eastAsia="ko-KR"/>
        </w:rPr>
      </w:pPr>
      <w:r w:rsidRPr="00F3008F">
        <w:rPr>
          <w:lang w:eastAsia="ko-KR"/>
        </w:rPr>
        <w:t xml:space="preserve">Achievable </w:t>
      </w:r>
      <w:r w:rsidR="008C744F" w:rsidRPr="00F3008F">
        <w:rPr>
          <w:lang w:eastAsia="ko-KR"/>
        </w:rPr>
        <w:t>URLLC latency:</w:t>
      </w:r>
    </w:p>
    <w:p w14:paraId="139E09B6" w14:textId="78AA7776" w:rsidR="008C744F" w:rsidRPr="00F3008F" w:rsidRDefault="008C744F" w:rsidP="008C744F">
      <w:pPr>
        <w:pStyle w:val="ListParagraph"/>
        <w:numPr>
          <w:ilvl w:val="2"/>
          <w:numId w:val="12"/>
        </w:numPr>
        <w:rPr>
          <w:lang w:eastAsia="ko-KR"/>
        </w:rPr>
      </w:pPr>
      <w:r w:rsidRPr="00F3008F">
        <w:rPr>
          <w:lang w:eastAsia="ko-KR"/>
        </w:rPr>
        <w:t xml:space="preserve">X + </w:t>
      </w:r>
      <w:r w:rsidR="00394698" w:rsidRPr="00F3008F">
        <w:rPr>
          <w:lang w:eastAsia="ko-KR"/>
        </w:rPr>
        <w:t>{</w:t>
      </w:r>
      <w:r w:rsidRPr="00F3008F">
        <w:rPr>
          <w:lang w:eastAsia="ko-KR"/>
        </w:rPr>
        <w:t xml:space="preserve">SR processing delay </w:t>
      </w:r>
      <w:r w:rsidR="00394698" w:rsidRPr="00F3008F">
        <w:rPr>
          <w:lang w:eastAsia="ko-KR"/>
        </w:rPr>
        <w:t>at gNB}</w:t>
      </w:r>
      <w:r w:rsidR="00996840" w:rsidRPr="00F3008F">
        <w:rPr>
          <w:lang w:eastAsia="ko-KR"/>
        </w:rPr>
        <w:t xml:space="preserve"> </w:t>
      </w:r>
      <w:r w:rsidRPr="00F3008F">
        <w:rPr>
          <w:lang w:eastAsia="ko-KR"/>
        </w:rPr>
        <w:t xml:space="preserve">+ </w:t>
      </w:r>
      <w:r w:rsidR="00996840" w:rsidRPr="00F3008F">
        <w:rPr>
          <w:bCs/>
          <w:lang w:eastAsia="zh-TW"/>
        </w:rPr>
        <w:t>L</w:t>
      </w:r>
      <w:r w:rsidR="00996840" w:rsidRPr="00F3008F">
        <w:rPr>
          <w:bCs/>
          <w:vertAlign w:val="subscript"/>
          <w:lang w:eastAsia="zh-TW"/>
        </w:rPr>
        <w:t>URLLC</w:t>
      </w:r>
    </w:p>
    <w:p w14:paraId="7870AE7A" w14:textId="39C4893D" w:rsidR="008C744F" w:rsidRPr="00F3008F" w:rsidRDefault="008C744F" w:rsidP="00996840">
      <w:pPr>
        <w:pStyle w:val="ListParagraph"/>
        <w:numPr>
          <w:ilvl w:val="0"/>
          <w:numId w:val="12"/>
        </w:numPr>
        <w:spacing w:after="0"/>
        <w:rPr>
          <w:lang w:eastAsia="ko-KR"/>
        </w:rPr>
      </w:pPr>
      <w:r w:rsidRPr="00F3008F">
        <w:rPr>
          <w:lang w:eastAsia="ko-KR"/>
        </w:rPr>
        <w:t>Else:</w:t>
      </w:r>
    </w:p>
    <w:p w14:paraId="6B446431" w14:textId="35C1933A" w:rsidR="008C744F" w:rsidRPr="00F3008F" w:rsidRDefault="00E26D2C" w:rsidP="00996840">
      <w:pPr>
        <w:pStyle w:val="ListParagraph"/>
        <w:numPr>
          <w:ilvl w:val="1"/>
          <w:numId w:val="12"/>
        </w:numPr>
        <w:spacing w:after="0"/>
        <w:rPr>
          <w:lang w:eastAsia="ko-KR"/>
        </w:rPr>
      </w:pPr>
      <w:r w:rsidRPr="00F3008F">
        <w:rPr>
          <w:lang w:eastAsia="ko-KR"/>
        </w:rPr>
        <w:t xml:space="preserve">Achievable </w:t>
      </w:r>
      <w:r w:rsidR="008C744F" w:rsidRPr="00F3008F">
        <w:rPr>
          <w:lang w:eastAsia="ko-KR"/>
        </w:rPr>
        <w:t>URLLC latency:</w:t>
      </w:r>
    </w:p>
    <w:p w14:paraId="77AB84CF" w14:textId="011ED233" w:rsidR="00996840" w:rsidRPr="00F3008F" w:rsidRDefault="00996840" w:rsidP="00996840">
      <w:pPr>
        <w:pStyle w:val="ListParagraph"/>
        <w:numPr>
          <w:ilvl w:val="2"/>
          <w:numId w:val="12"/>
        </w:numPr>
        <w:rPr>
          <w:lang w:eastAsia="ko-KR"/>
        </w:rPr>
      </w:pPr>
      <w:r w:rsidRPr="00F3008F">
        <w:rPr>
          <w:lang w:eastAsia="ko-KR"/>
        </w:rPr>
        <w:t xml:space="preserve">X </w:t>
      </w:r>
      <w:r w:rsidR="008C744F" w:rsidRPr="00F3008F">
        <w:rPr>
          <w:lang w:eastAsia="ko-KR"/>
        </w:rPr>
        <w:t xml:space="preserve">+ </w:t>
      </w:r>
      <w:r w:rsidR="00394698" w:rsidRPr="00F3008F">
        <w:rPr>
          <w:lang w:eastAsia="ko-KR"/>
        </w:rPr>
        <w:t>{</w:t>
      </w:r>
      <w:r w:rsidR="008C744F" w:rsidRPr="00F3008F">
        <w:rPr>
          <w:lang w:eastAsia="ko-KR"/>
        </w:rPr>
        <w:t xml:space="preserve">SR processing delay </w:t>
      </w:r>
      <w:r w:rsidR="00394698" w:rsidRPr="00F3008F">
        <w:rPr>
          <w:lang w:eastAsia="ko-KR"/>
        </w:rPr>
        <w:t>at gNB}</w:t>
      </w:r>
      <w:r w:rsidR="008C744F" w:rsidRPr="00F3008F">
        <w:rPr>
          <w:lang w:eastAsia="ko-KR"/>
        </w:rPr>
        <w:t xml:space="preserve">+ </w:t>
      </w:r>
      <w:r w:rsidRPr="00F3008F">
        <w:rPr>
          <w:bCs/>
          <w:lang w:eastAsia="zh-TW"/>
        </w:rPr>
        <w:t>L</w:t>
      </w:r>
      <w:r w:rsidRPr="00F3008F">
        <w:rPr>
          <w:bCs/>
          <w:vertAlign w:val="subscript"/>
          <w:lang w:eastAsia="zh-TW"/>
        </w:rPr>
        <w:t>eMBB</w:t>
      </w:r>
      <w:r w:rsidR="008C744F" w:rsidRPr="00F3008F">
        <w:rPr>
          <w:lang w:eastAsia="ko-KR"/>
        </w:rPr>
        <w:t xml:space="preserve"> + </w:t>
      </w:r>
      <w:r w:rsidRPr="00F3008F">
        <w:rPr>
          <w:bCs/>
          <w:lang w:eastAsia="zh-TW"/>
        </w:rPr>
        <w:t>L</w:t>
      </w:r>
      <w:r w:rsidRPr="00F3008F">
        <w:rPr>
          <w:bCs/>
          <w:vertAlign w:val="subscript"/>
          <w:lang w:eastAsia="zh-TW"/>
        </w:rPr>
        <w:t>URLLC</w:t>
      </w:r>
    </w:p>
    <w:p w14:paraId="0761F02F" w14:textId="77777777" w:rsidR="00404309" w:rsidRPr="00F3008F" w:rsidRDefault="00404309" w:rsidP="0025686D">
      <w:pPr>
        <w:jc w:val="both"/>
        <w:rPr>
          <w:lang w:eastAsia="ko-KR"/>
        </w:rPr>
      </w:pPr>
    </w:p>
    <w:p w14:paraId="4C37446D" w14:textId="69E46BB7" w:rsidR="00BF5FDC" w:rsidRPr="00F3008F" w:rsidRDefault="00BF5FDC" w:rsidP="0025686D">
      <w:pPr>
        <w:jc w:val="both"/>
        <w:rPr>
          <w:lang w:eastAsia="ko-KR"/>
        </w:rPr>
      </w:pPr>
      <w:r w:rsidRPr="00F3008F">
        <w:rPr>
          <w:lang w:eastAsia="ko-KR"/>
        </w:rPr>
        <w:t xml:space="preserve">The results </w:t>
      </w:r>
      <w:r w:rsidR="00996840" w:rsidRPr="00F3008F">
        <w:rPr>
          <w:lang w:eastAsia="ko-KR"/>
        </w:rPr>
        <w:t xml:space="preserve">for all SCS combinations are </w:t>
      </w:r>
      <w:r w:rsidRPr="00F3008F">
        <w:rPr>
          <w:lang w:eastAsia="ko-KR"/>
        </w:rPr>
        <w:t xml:space="preserve">listed in Table 3. </w:t>
      </w:r>
      <w:r w:rsidR="00A130DE" w:rsidRPr="00F3008F">
        <w:rPr>
          <w:lang w:eastAsia="ko-KR"/>
        </w:rPr>
        <w:t xml:space="preserve">As shown, </w:t>
      </w:r>
      <w:r w:rsidR="00996840" w:rsidRPr="00F3008F">
        <w:rPr>
          <w:lang w:eastAsia="ko-KR"/>
        </w:rPr>
        <w:t xml:space="preserve">URLLC latency performance can significantly improve when eMBB UE PUSCH </w:t>
      </w:r>
      <w:r w:rsidR="00E26D2C" w:rsidRPr="00F3008F">
        <w:rPr>
          <w:lang w:eastAsia="ko-KR"/>
        </w:rPr>
        <w:t>is</w:t>
      </w:r>
      <w:r w:rsidR="00B12A94" w:rsidRPr="00F3008F">
        <w:rPr>
          <w:lang w:eastAsia="ko-KR"/>
        </w:rPr>
        <w:t xml:space="preserve"> re-scheduled</w:t>
      </w:r>
      <w:r w:rsidR="00E26D2C" w:rsidRPr="00F3008F">
        <w:rPr>
          <w:lang w:eastAsia="ko-KR"/>
        </w:rPr>
        <w:t xml:space="preserve"> by gNB</w:t>
      </w:r>
      <w:r w:rsidR="00B12A94" w:rsidRPr="00F3008F">
        <w:rPr>
          <w:lang w:eastAsia="ko-KR"/>
        </w:rPr>
        <w:t xml:space="preserve">. Note that </w:t>
      </w:r>
      <w:r w:rsidR="00E26D2C" w:rsidRPr="00F3008F">
        <w:rPr>
          <w:lang w:eastAsia="ko-KR"/>
        </w:rPr>
        <w:t xml:space="preserve">decoding criterion of </w:t>
      </w:r>
      <w:r w:rsidR="00B12A94" w:rsidRPr="00F3008F">
        <w:rPr>
          <w:lang w:eastAsia="ko-KR"/>
        </w:rPr>
        <w:t xml:space="preserve">re-scheduling DCI </w:t>
      </w:r>
      <w:r w:rsidR="00E26D2C" w:rsidRPr="00F3008F">
        <w:rPr>
          <w:lang w:eastAsia="ko-KR"/>
        </w:rPr>
        <w:t xml:space="preserve">depends on available </w:t>
      </w:r>
      <w:r w:rsidR="00B12A94" w:rsidRPr="00F3008F">
        <w:rPr>
          <w:lang w:eastAsia="ko-KR"/>
        </w:rPr>
        <w:t xml:space="preserve">Rel-15 processing capabilities. The calculations have taken into account the cases where eMBB UE processing time was insufficient, and for those cases URLLC PUSCH is scheduled after eMBB PUSCH </w:t>
      </w:r>
      <w:r w:rsidR="00E26D2C" w:rsidRPr="00F3008F">
        <w:rPr>
          <w:lang w:eastAsia="ko-KR"/>
        </w:rPr>
        <w:t xml:space="preserve">transmission takes place without re-scheduling </w:t>
      </w:r>
      <w:r w:rsidR="00B12A94" w:rsidRPr="00F3008F">
        <w:rPr>
          <w:lang w:eastAsia="ko-KR"/>
        </w:rPr>
        <w:t xml:space="preserve">(i.e., same </w:t>
      </w:r>
      <w:r w:rsidR="00E26D2C" w:rsidRPr="00F3008F">
        <w:rPr>
          <w:lang w:eastAsia="ko-KR"/>
        </w:rPr>
        <w:t xml:space="preserve">analysis used </w:t>
      </w:r>
      <w:r w:rsidR="00B12A94" w:rsidRPr="00F3008F">
        <w:rPr>
          <w:lang w:eastAsia="ko-KR"/>
        </w:rPr>
        <w:t xml:space="preserve">in Table 2). </w:t>
      </w:r>
    </w:p>
    <w:p w14:paraId="179D52C2" w14:textId="684399BB" w:rsidR="00BF5FDC" w:rsidRPr="00F3008F" w:rsidRDefault="00E26D2C" w:rsidP="0025686D">
      <w:pPr>
        <w:jc w:val="both"/>
        <w:rPr>
          <w:lang w:eastAsia="ko-KR"/>
        </w:rPr>
      </w:pPr>
      <w:r w:rsidRPr="00F3008F">
        <w:rPr>
          <w:lang w:eastAsia="ko-KR"/>
        </w:rPr>
        <w:t>Based on the</w:t>
      </w:r>
      <w:r w:rsidR="00BF5FDC" w:rsidRPr="00F3008F">
        <w:rPr>
          <w:lang w:eastAsia="ko-KR"/>
        </w:rPr>
        <w:t xml:space="preserve"> results</w:t>
      </w:r>
      <w:r w:rsidRPr="00F3008F">
        <w:rPr>
          <w:lang w:eastAsia="ko-KR"/>
        </w:rPr>
        <w:t xml:space="preserve"> in Table 3</w:t>
      </w:r>
      <w:r w:rsidR="00BF5FDC" w:rsidRPr="00F3008F">
        <w:rPr>
          <w:lang w:eastAsia="ko-KR"/>
        </w:rPr>
        <w:t>, we have the following observation:</w:t>
      </w:r>
    </w:p>
    <w:p w14:paraId="4E3CC98C" w14:textId="0D0CDD26" w:rsidR="005C09DE" w:rsidRDefault="00362991" w:rsidP="0025686D">
      <w:pPr>
        <w:jc w:val="both"/>
        <w:rPr>
          <w:i/>
          <w:lang w:eastAsia="ko-KR"/>
        </w:rPr>
      </w:pPr>
      <w:r w:rsidRPr="00F3008F">
        <w:rPr>
          <w:b/>
          <w:i/>
          <w:lang w:eastAsia="ko-KR"/>
        </w:rPr>
        <w:t>Observation 4</w:t>
      </w:r>
      <w:r w:rsidR="00BF5FDC" w:rsidRPr="00F3008F">
        <w:rPr>
          <w:b/>
          <w:i/>
          <w:lang w:eastAsia="ko-KR"/>
        </w:rPr>
        <w:t>:</w:t>
      </w:r>
      <w:r w:rsidR="003D44E4" w:rsidRPr="00F3008F">
        <w:rPr>
          <w:i/>
          <w:lang w:eastAsia="ko-KR"/>
        </w:rPr>
        <w:t xml:space="preserve"> Re-scheduling </w:t>
      </w:r>
      <w:r w:rsidR="00BF5FDC" w:rsidRPr="00F3008F">
        <w:rPr>
          <w:i/>
          <w:lang w:eastAsia="ko-KR"/>
        </w:rPr>
        <w:t xml:space="preserve">eMBB PUSCH </w:t>
      </w:r>
      <w:r w:rsidR="00B12A94" w:rsidRPr="00F3008F">
        <w:rPr>
          <w:i/>
          <w:lang w:eastAsia="ko-KR"/>
        </w:rPr>
        <w:t xml:space="preserve">based on Rel-15 processing times </w:t>
      </w:r>
      <w:r w:rsidR="003D44E4" w:rsidRPr="00F3008F">
        <w:rPr>
          <w:i/>
          <w:lang w:eastAsia="ko-KR"/>
        </w:rPr>
        <w:t xml:space="preserve">can </w:t>
      </w:r>
      <w:r w:rsidR="00BF5FDC" w:rsidRPr="00F3008F">
        <w:rPr>
          <w:i/>
          <w:lang w:eastAsia="ko-KR"/>
        </w:rPr>
        <w:t>improve latency performance</w:t>
      </w:r>
      <w:r w:rsidR="00B12A94" w:rsidRPr="00F3008F">
        <w:rPr>
          <w:i/>
          <w:lang w:eastAsia="ko-KR"/>
        </w:rPr>
        <w:t xml:space="preserve"> </w:t>
      </w:r>
      <w:r w:rsidR="003D44E4" w:rsidRPr="00F3008F">
        <w:rPr>
          <w:i/>
          <w:lang w:eastAsia="ko-KR"/>
        </w:rPr>
        <w:t>below 1ms for most SCS scenarios</w:t>
      </w:r>
      <w:r w:rsidR="00BF5FDC" w:rsidRPr="00F3008F">
        <w:rPr>
          <w:i/>
          <w:lang w:eastAsia="ko-KR"/>
        </w:rPr>
        <w:t xml:space="preserve">. </w:t>
      </w:r>
    </w:p>
    <w:p w14:paraId="418CB3C0" w14:textId="77777777" w:rsidR="005C09DE" w:rsidRPr="00F3008F" w:rsidRDefault="005C09DE" w:rsidP="0025686D">
      <w:pPr>
        <w:jc w:val="both"/>
        <w:rPr>
          <w:i/>
          <w:lang w:eastAsia="ko-KR"/>
        </w:rPr>
      </w:pPr>
    </w:p>
    <w:p w14:paraId="1F0E4B26" w14:textId="5569F10E" w:rsidR="00B12A94" w:rsidRPr="00F3008F" w:rsidRDefault="00B12A94" w:rsidP="00B12A94">
      <w:pPr>
        <w:pStyle w:val="Caption"/>
        <w:keepNext/>
        <w:jc w:val="center"/>
      </w:pPr>
      <w:r w:rsidRPr="00F3008F">
        <w:lastRenderedPageBreak/>
        <w:t>Table 3 Worst-case achievable UL latency (over-the-air) without preemption with eMBB PUSCH re-scheduling.</w:t>
      </w:r>
    </w:p>
    <w:tbl>
      <w:tblPr>
        <w:tblStyle w:val="TableGrid"/>
        <w:tblW w:w="5651" w:type="dxa"/>
        <w:jc w:val="center"/>
        <w:tblLook w:val="0600" w:firstRow="0" w:lastRow="0" w:firstColumn="0" w:lastColumn="0" w:noHBand="1" w:noVBand="1"/>
      </w:tblPr>
      <w:tblGrid>
        <w:gridCol w:w="1391"/>
        <w:gridCol w:w="1008"/>
        <w:gridCol w:w="1064"/>
        <w:gridCol w:w="1178"/>
        <w:gridCol w:w="1010"/>
      </w:tblGrid>
      <w:tr w:rsidR="00B12A94" w:rsidRPr="00F3008F" w14:paraId="470D09CA" w14:textId="77777777" w:rsidTr="00B84B3A">
        <w:trPr>
          <w:trHeight w:val="306"/>
          <w:jc w:val="center"/>
        </w:trPr>
        <w:tc>
          <w:tcPr>
            <w:tcW w:w="1391" w:type="dxa"/>
            <w:hideMark/>
          </w:tcPr>
          <w:p w14:paraId="0265B478" w14:textId="77777777" w:rsidR="00B12A94" w:rsidRPr="00F3008F" w:rsidRDefault="00B12A94" w:rsidP="00B84B3A">
            <w:pPr>
              <w:spacing w:after="0"/>
              <w:textAlignment w:val="bottom"/>
              <w:rPr>
                <w:rFonts w:eastAsia="Times New Roman"/>
                <w:b/>
                <w:sz w:val="16"/>
                <w:szCs w:val="36"/>
              </w:rPr>
            </w:pPr>
          </w:p>
        </w:tc>
        <w:tc>
          <w:tcPr>
            <w:tcW w:w="4260" w:type="dxa"/>
            <w:gridSpan w:val="4"/>
            <w:hideMark/>
          </w:tcPr>
          <w:p w14:paraId="12C913E6" w14:textId="77777777" w:rsidR="00B12A94" w:rsidRPr="00F3008F" w:rsidRDefault="00B12A94" w:rsidP="00B84B3A">
            <w:pPr>
              <w:spacing w:after="0"/>
              <w:jc w:val="center"/>
              <w:textAlignment w:val="bottom"/>
              <w:rPr>
                <w:rFonts w:eastAsia="Times New Roman"/>
                <w:b/>
                <w:sz w:val="16"/>
                <w:szCs w:val="36"/>
              </w:rPr>
            </w:pPr>
            <w:r w:rsidRPr="00F3008F">
              <w:rPr>
                <w:rFonts w:eastAsia="Times New Roman"/>
                <w:b/>
                <w:kern w:val="24"/>
                <w:szCs w:val="40"/>
                <w:lang w:val="en-GB"/>
              </w:rPr>
              <w:t>URLLC numerology</w:t>
            </w:r>
          </w:p>
        </w:tc>
      </w:tr>
      <w:tr w:rsidR="00B12A94" w:rsidRPr="00F3008F" w14:paraId="0870A844" w14:textId="77777777" w:rsidTr="00B84B3A">
        <w:trPr>
          <w:trHeight w:val="306"/>
          <w:jc w:val="center"/>
        </w:trPr>
        <w:tc>
          <w:tcPr>
            <w:tcW w:w="1391" w:type="dxa"/>
            <w:vMerge w:val="restart"/>
            <w:hideMark/>
          </w:tcPr>
          <w:p w14:paraId="5A3D73CE" w14:textId="77777777" w:rsidR="00B12A94" w:rsidRPr="00F3008F" w:rsidRDefault="00B12A94" w:rsidP="00B84B3A">
            <w:pPr>
              <w:spacing w:after="0"/>
              <w:jc w:val="center"/>
              <w:textAlignment w:val="top"/>
              <w:rPr>
                <w:rFonts w:eastAsia="Times New Roman"/>
                <w:b/>
                <w:kern w:val="24"/>
                <w:szCs w:val="40"/>
                <w:lang w:val="en-GB"/>
              </w:rPr>
            </w:pPr>
          </w:p>
          <w:p w14:paraId="0290957C" w14:textId="77777777" w:rsidR="00B12A94" w:rsidRPr="00F3008F" w:rsidRDefault="00B12A94" w:rsidP="00B84B3A">
            <w:pPr>
              <w:spacing w:after="0"/>
              <w:jc w:val="center"/>
              <w:textAlignment w:val="top"/>
              <w:rPr>
                <w:rFonts w:eastAsia="Times New Roman"/>
                <w:b/>
                <w:sz w:val="16"/>
                <w:szCs w:val="36"/>
              </w:rPr>
            </w:pPr>
            <w:r w:rsidRPr="00F3008F">
              <w:rPr>
                <w:rFonts w:eastAsia="Times New Roman"/>
                <w:b/>
                <w:kern w:val="24"/>
                <w:szCs w:val="40"/>
                <w:lang w:val="en-GB"/>
              </w:rPr>
              <w:t>eMBB</w:t>
            </w:r>
            <w:r w:rsidRPr="00F3008F">
              <w:rPr>
                <w:rFonts w:eastAsia="Times New Roman"/>
                <w:b/>
                <w:szCs w:val="36"/>
              </w:rPr>
              <w:t xml:space="preserve"> </w:t>
            </w:r>
            <w:r w:rsidRPr="00F3008F">
              <w:rPr>
                <w:rFonts w:eastAsia="Times New Roman"/>
                <w:b/>
                <w:kern w:val="24"/>
                <w:szCs w:val="40"/>
                <w:lang w:val="en-GB"/>
              </w:rPr>
              <w:t>numerology</w:t>
            </w:r>
          </w:p>
        </w:tc>
        <w:tc>
          <w:tcPr>
            <w:tcW w:w="1008" w:type="dxa"/>
            <w:hideMark/>
          </w:tcPr>
          <w:p w14:paraId="7FC35BE2" w14:textId="77777777" w:rsidR="00B12A94" w:rsidRPr="00F3008F" w:rsidRDefault="00B12A94" w:rsidP="00B84B3A">
            <w:pPr>
              <w:spacing w:after="0"/>
              <w:jc w:val="center"/>
              <w:rPr>
                <w:rFonts w:eastAsia="Times New Roman"/>
                <w:szCs w:val="36"/>
              </w:rPr>
            </w:pPr>
          </w:p>
        </w:tc>
        <w:tc>
          <w:tcPr>
            <w:tcW w:w="1064" w:type="dxa"/>
            <w:hideMark/>
          </w:tcPr>
          <w:p w14:paraId="04A8E2E5" w14:textId="77777777" w:rsidR="00B12A94" w:rsidRPr="00F3008F" w:rsidRDefault="00B12A94" w:rsidP="00B84B3A">
            <w:pPr>
              <w:spacing w:after="0"/>
              <w:jc w:val="center"/>
              <w:textAlignment w:val="top"/>
              <w:rPr>
                <w:rFonts w:eastAsia="Times New Roman"/>
                <w:szCs w:val="36"/>
              </w:rPr>
            </w:pPr>
            <w:r w:rsidRPr="00F3008F">
              <w:rPr>
                <w:rFonts w:eastAsia="Times New Roman"/>
                <w:b/>
                <w:bCs/>
                <w:kern w:val="24"/>
                <w:szCs w:val="40"/>
                <w:lang w:val="en-GB"/>
              </w:rPr>
              <w:t>15 KHz</w:t>
            </w:r>
          </w:p>
        </w:tc>
        <w:tc>
          <w:tcPr>
            <w:tcW w:w="1178" w:type="dxa"/>
            <w:hideMark/>
          </w:tcPr>
          <w:p w14:paraId="5E15240F" w14:textId="77777777" w:rsidR="00B12A94" w:rsidRPr="00F3008F" w:rsidRDefault="00B12A94" w:rsidP="00B84B3A">
            <w:pPr>
              <w:spacing w:after="0"/>
              <w:jc w:val="center"/>
              <w:textAlignment w:val="top"/>
              <w:rPr>
                <w:rFonts w:eastAsia="Times New Roman"/>
                <w:szCs w:val="36"/>
              </w:rPr>
            </w:pPr>
            <w:r w:rsidRPr="00F3008F">
              <w:rPr>
                <w:rFonts w:eastAsia="Times New Roman"/>
                <w:b/>
                <w:bCs/>
                <w:kern w:val="24"/>
                <w:szCs w:val="40"/>
                <w:lang w:val="en-GB"/>
              </w:rPr>
              <w:t>30 KHz</w:t>
            </w:r>
          </w:p>
        </w:tc>
        <w:tc>
          <w:tcPr>
            <w:tcW w:w="1010" w:type="dxa"/>
            <w:hideMark/>
          </w:tcPr>
          <w:p w14:paraId="6C154E7B" w14:textId="77777777" w:rsidR="00B12A94" w:rsidRPr="00F3008F" w:rsidRDefault="00B12A94" w:rsidP="00B84B3A">
            <w:pPr>
              <w:spacing w:after="0"/>
              <w:jc w:val="center"/>
              <w:textAlignment w:val="top"/>
              <w:rPr>
                <w:rFonts w:eastAsia="Times New Roman"/>
                <w:szCs w:val="36"/>
              </w:rPr>
            </w:pPr>
            <w:r w:rsidRPr="00F3008F">
              <w:rPr>
                <w:rFonts w:eastAsia="Times New Roman"/>
                <w:b/>
                <w:bCs/>
                <w:kern w:val="24"/>
                <w:szCs w:val="40"/>
                <w:lang w:val="en-GB"/>
              </w:rPr>
              <w:t>60 KHz</w:t>
            </w:r>
          </w:p>
        </w:tc>
      </w:tr>
      <w:tr w:rsidR="00B12A94" w:rsidRPr="00F3008F" w14:paraId="5A73A435" w14:textId="77777777" w:rsidTr="00B84B3A">
        <w:trPr>
          <w:trHeight w:val="306"/>
          <w:jc w:val="center"/>
        </w:trPr>
        <w:tc>
          <w:tcPr>
            <w:tcW w:w="1391" w:type="dxa"/>
            <w:vMerge/>
            <w:hideMark/>
          </w:tcPr>
          <w:p w14:paraId="64F3FB9D" w14:textId="77777777" w:rsidR="00B12A94" w:rsidRPr="00F3008F" w:rsidRDefault="00B12A94" w:rsidP="00B84B3A">
            <w:pPr>
              <w:spacing w:after="0"/>
              <w:rPr>
                <w:rFonts w:eastAsia="Times New Roman"/>
                <w:sz w:val="16"/>
                <w:szCs w:val="36"/>
              </w:rPr>
            </w:pPr>
          </w:p>
        </w:tc>
        <w:tc>
          <w:tcPr>
            <w:tcW w:w="1008" w:type="dxa"/>
            <w:hideMark/>
          </w:tcPr>
          <w:p w14:paraId="7F0897BD" w14:textId="77777777" w:rsidR="00B12A94" w:rsidRPr="00F3008F" w:rsidRDefault="00B12A94" w:rsidP="00B84B3A">
            <w:pPr>
              <w:spacing w:after="0"/>
              <w:jc w:val="center"/>
              <w:textAlignment w:val="top"/>
              <w:rPr>
                <w:rFonts w:eastAsia="Times New Roman"/>
                <w:szCs w:val="36"/>
              </w:rPr>
            </w:pPr>
            <w:r w:rsidRPr="00F3008F">
              <w:rPr>
                <w:rFonts w:eastAsia="Times New Roman"/>
                <w:b/>
                <w:bCs/>
                <w:kern w:val="24"/>
                <w:szCs w:val="40"/>
                <w:lang w:val="en-GB"/>
              </w:rPr>
              <w:t>15 KHz</w:t>
            </w:r>
          </w:p>
        </w:tc>
        <w:tc>
          <w:tcPr>
            <w:tcW w:w="1064" w:type="dxa"/>
          </w:tcPr>
          <w:p w14:paraId="07B22879" w14:textId="64669707" w:rsidR="00B12A94" w:rsidRPr="00E832E4" w:rsidRDefault="00954A0C" w:rsidP="00B84B3A">
            <w:pPr>
              <w:spacing w:after="0"/>
              <w:jc w:val="center"/>
              <w:textAlignment w:val="top"/>
              <w:rPr>
                <w:rFonts w:eastAsia="Times New Roman"/>
                <w:color w:val="0070C0"/>
                <w:szCs w:val="36"/>
              </w:rPr>
            </w:pPr>
            <w:r w:rsidRPr="00E832E4">
              <w:rPr>
                <w:rFonts w:eastAsia="Times New Roman"/>
                <w:color w:val="0070C0"/>
                <w:szCs w:val="36"/>
              </w:rPr>
              <w:t>0.86ms</w:t>
            </w:r>
          </w:p>
        </w:tc>
        <w:tc>
          <w:tcPr>
            <w:tcW w:w="1178" w:type="dxa"/>
          </w:tcPr>
          <w:p w14:paraId="58C75258" w14:textId="7D8F4F9E" w:rsidR="00B12A94" w:rsidRPr="00F3008F" w:rsidRDefault="000B6B09" w:rsidP="00B84B3A">
            <w:pPr>
              <w:spacing w:after="0"/>
              <w:jc w:val="center"/>
              <w:textAlignment w:val="top"/>
              <w:rPr>
                <w:rFonts w:eastAsia="Times New Roman"/>
                <w:szCs w:val="36"/>
              </w:rPr>
            </w:pPr>
            <w:r w:rsidRPr="00F3008F">
              <w:rPr>
                <w:rFonts w:eastAsia="Times New Roman"/>
                <w:szCs w:val="36"/>
              </w:rPr>
              <w:t>1</w:t>
            </w:r>
            <w:r w:rsidR="00B12A94" w:rsidRPr="00F3008F">
              <w:rPr>
                <w:rFonts w:eastAsia="Times New Roman"/>
                <w:szCs w:val="36"/>
              </w:rPr>
              <w:t>.46ms</w:t>
            </w:r>
          </w:p>
        </w:tc>
        <w:tc>
          <w:tcPr>
            <w:tcW w:w="1010" w:type="dxa"/>
          </w:tcPr>
          <w:p w14:paraId="71AED022" w14:textId="335A6CEA" w:rsidR="00B12A94" w:rsidRPr="00F3008F" w:rsidRDefault="00EE37A9" w:rsidP="00B84B3A">
            <w:pPr>
              <w:spacing w:after="0"/>
              <w:jc w:val="center"/>
              <w:textAlignment w:val="top"/>
              <w:rPr>
                <w:rFonts w:eastAsia="Times New Roman"/>
                <w:szCs w:val="36"/>
              </w:rPr>
            </w:pPr>
            <w:r w:rsidRPr="00F3008F">
              <w:rPr>
                <w:rFonts w:eastAsia="Times New Roman"/>
                <w:szCs w:val="36"/>
              </w:rPr>
              <w:t>1</w:t>
            </w:r>
            <w:r w:rsidR="000960A4" w:rsidRPr="00F3008F">
              <w:rPr>
                <w:rFonts w:eastAsia="Times New Roman"/>
                <w:szCs w:val="36"/>
              </w:rPr>
              <w:t>.32</w:t>
            </w:r>
            <w:r w:rsidR="00B12A94" w:rsidRPr="00F3008F">
              <w:rPr>
                <w:rFonts w:eastAsia="Times New Roman"/>
                <w:szCs w:val="36"/>
              </w:rPr>
              <w:t>ms</w:t>
            </w:r>
          </w:p>
        </w:tc>
      </w:tr>
      <w:tr w:rsidR="00B12A94" w:rsidRPr="00F3008F" w14:paraId="198A9810" w14:textId="77777777" w:rsidTr="00B84B3A">
        <w:trPr>
          <w:trHeight w:val="306"/>
          <w:jc w:val="center"/>
        </w:trPr>
        <w:tc>
          <w:tcPr>
            <w:tcW w:w="1391" w:type="dxa"/>
            <w:vMerge/>
            <w:hideMark/>
          </w:tcPr>
          <w:p w14:paraId="216F68D6" w14:textId="77777777" w:rsidR="00B12A94" w:rsidRPr="00F3008F" w:rsidRDefault="00B12A94" w:rsidP="00B84B3A">
            <w:pPr>
              <w:spacing w:after="0"/>
              <w:rPr>
                <w:rFonts w:eastAsia="Times New Roman"/>
                <w:sz w:val="16"/>
                <w:szCs w:val="36"/>
              </w:rPr>
            </w:pPr>
          </w:p>
        </w:tc>
        <w:tc>
          <w:tcPr>
            <w:tcW w:w="1008" w:type="dxa"/>
            <w:hideMark/>
          </w:tcPr>
          <w:p w14:paraId="4A159C94" w14:textId="77777777" w:rsidR="00B12A94" w:rsidRPr="00F3008F" w:rsidRDefault="00B12A94" w:rsidP="00B84B3A">
            <w:pPr>
              <w:spacing w:after="0"/>
              <w:jc w:val="center"/>
              <w:textAlignment w:val="top"/>
              <w:rPr>
                <w:rFonts w:eastAsia="Times New Roman"/>
                <w:szCs w:val="36"/>
              </w:rPr>
            </w:pPr>
            <w:r w:rsidRPr="00F3008F">
              <w:rPr>
                <w:rFonts w:eastAsia="Times New Roman"/>
                <w:b/>
                <w:bCs/>
                <w:kern w:val="24"/>
                <w:szCs w:val="40"/>
                <w:lang w:val="en-GB"/>
              </w:rPr>
              <w:t>30 KHz</w:t>
            </w:r>
          </w:p>
        </w:tc>
        <w:tc>
          <w:tcPr>
            <w:tcW w:w="1064" w:type="dxa"/>
          </w:tcPr>
          <w:p w14:paraId="3A24B481" w14:textId="58B7720E" w:rsidR="00B12A94" w:rsidRPr="00E832E4" w:rsidRDefault="0077776B" w:rsidP="00B84B3A">
            <w:pPr>
              <w:spacing w:after="0"/>
              <w:jc w:val="center"/>
              <w:textAlignment w:val="top"/>
              <w:rPr>
                <w:rFonts w:eastAsia="Times New Roman"/>
                <w:color w:val="0070C0"/>
                <w:szCs w:val="36"/>
              </w:rPr>
            </w:pPr>
            <w:r w:rsidRPr="00E832E4">
              <w:rPr>
                <w:rFonts w:eastAsia="Times New Roman"/>
                <w:color w:val="0070C0"/>
                <w:szCs w:val="36"/>
              </w:rPr>
              <w:t>0.8</w:t>
            </w:r>
            <w:r w:rsidR="00B12A94" w:rsidRPr="00E832E4">
              <w:rPr>
                <w:rFonts w:eastAsia="Times New Roman"/>
                <w:color w:val="0070C0"/>
                <w:szCs w:val="36"/>
              </w:rPr>
              <w:t>6ms</w:t>
            </w:r>
          </w:p>
        </w:tc>
        <w:tc>
          <w:tcPr>
            <w:tcW w:w="1178" w:type="dxa"/>
          </w:tcPr>
          <w:p w14:paraId="2D2D916E" w14:textId="38B5EEF7" w:rsidR="00B12A94" w:rsidRPr="00E832E4" w:rsidRDefault="00C52F3C" w:rsidP="00B84B3A">
            <w:pPr>
              <w:spacing w:after="0"/>
              <w:jc w:val="center"/>
              <w:textAlignment w:val="top"/>
              <w:rPr>
                <w:rFonts w:eastAsia="Times New Roman"/>
                <w:color w:val="0070C0"/>
                <w:szCs w:val="36"/>
              </w:rPr>
            </w:pPr>
            <w:r w:rsidRPr="00E832E4">
              <w:rPr>
                <w:rFonts w:eastAsia="Times New Roman"/>
                <w:color w:val="0070C0"/>
                <w:szCs w:val="36"/>
              </w:rPr>
              <w:t>0.4</w:t>
            </w:r>
            <w:r w:rsidR="00B12A94" w:rsidRPr="00E832E4">
              <w:rPr>
                <w:rFonts w:eastAsia="Times New Roman"/>
                <w:color w:val="0070C0"/>
                <w:szCs w:val="36"/>
              </w:rPr>
              <w:t>6ms</w:t>
            </w:r>
          </w:p>
        </w:tc>
        <w:tc>
          <w:tcPr>
            <w:tcW w:w="1010" w:type="dxa"/>
          </w:tcPr>
          <w:p w14:paraId="4830F743" w14:textId="22CEAC73" w:rsidR="00B12A94" w:rsidRPr="00E832E4" w:rsidRDefault="00B12A94" w:rsidP="006852A4">
            <w:pPr>
              <w:spacing w:after="0"/>
              <w:jc w:val="center"/>
              <w:textAlignment w:val="top"/>
              <w:rPr>
                <w:rFonts w:eastAsia="Times New Roman"/>
                <w:color w:val="0070C0"/>
                <w:szCs w:val="36"/>
              </w:rPr>
            </w:pPr>
            <w:r w:rsidRPr="00E832E4">
              <w:rPr>
                <w:rFonts w:eastAsia="Times New Roman"/>
                <w:color w:val="0070C0"/>
                <w:szCs w:val="36"/>
              </w:rPr>
              <w:t>0.</w:t>
            </w:r>
            <w:r w:rsidR="006852A4" w:rsidRPr="00E832E4">
              <w:rPr>
                <w:rFonts w:eastAsia="Times New Roman"/>
                <w:color w:val="0070C0"/>
                <w:szCs w:val="36"/>
              </w:rPr>
              <w:t>3</w:t>
            </w:r>
            <w:r w:rsidRPr="00E832E4">
              <w:rPr>
                <w:rFonts w:eastAsia="Times New Roman"/>
                <w:color w:val="0070C0"/>
                <w:szCs w:val="36"/>
              </w:rPr>
              <w:t>2ms</w:t>
            </w:r>
          </w:p>
        </w:tc>
      </w:tr>
      <w:tr w:rsidR="00B12A94" w:rsidRPr="00F3008F" w14:paraId="6EC3AF5C" w14:textId="77777777" w:rsidTr="00B84B3A">
        <w:trPr>
          <w:trHeight w:val="306"/>
          <w:jc w:val="center"/>
        </w:trPr>
        <w:tc>
          <w:tcPr>
            <w:tcW w:w="1391" w:type="dxa"/>
            <w:vMerge/>
            <w:hideMark/>
          </w:tcPr>
          <w:p w14:paraId="74F865AA" w14:textId="77777777" w:rsidR="00B12A94" w:rsidRPr="00F3008F" w:rsidRDefault="00B12A94" w:rsidP="00B84B3A">
            <w:pPr>
              <w:spacing w:after="0"/>
              <w:rPr>
                <w:rFonts w:eastAsia="Times New Roman"/>
                <w:sz w:val="16"/>
                <w:szCs w:val="36"/>
              </w:rPr>
            </w:pPr>
          </w:p>
        </w:tc>
        <w:tc>
          <w:tcPr>
            <w:tcW w:w="1008" w:type="dxa"/>
            <w:hideMark/>
          </w:tcPr>
          <w:p w14:paraId="78613260" w14:textId="77777777" w:rsidR="00B12A94" w:rsidRPr="00F3008F" w:rsidRDefault="00B12A94" w:rsidP="00B84B3A">
            <w:pPr>
              <w:spacing w:after="0"/>
              <w:jc w:val="center"/>
              <w:textAlignment w:val="top"/>
              <w:rPr>
                <w:rFonts w:eastAsia="Times New Roman"/>
                <w:szCs w:val="36"/>
              </w:rPr>
            </w:pPr>
            <w:r w:rsidRPr="00F3008F">
              <w:rPr>
                <w:rFonts w:eastAsia="Times New Roman"/>
                <w:b/>
                <w:bCs/>
                <w:kern w:val="24"/>
                <w:szCs w:val="40"/>
                <w:lang w:val="en-GB"/>
              </w:rPr>
              <w:t>60 KHz</w:t>
            </w:r>
          </w:p>
        </w:tc>
        <w:tc>
          <w:tcPr>
            <w:tcW w:w="1064" w:type="dxa"/>
          </w:tcPr>
          <w:p w14:paraId="43D68463" w14:textId="419742CB" w:rsidR="00B12A94" w:rsidRPr="00E832E4" w:rsidRDefault="0077776B" w:rsidP="0077776B">
            <w:pPr>
              <w:spacing w:after="0"/>
              <w:jc w:val="center"/>
              <w:textAlignment w:val="top"/>
              <w:rPr>
                <w:rFonts w:eastAsia="Times New Roman"/>
                <w:color w:val="0070C0"/>
                <w:szCs w:val="36"/>
              </w:rPr>
            </w:pPr>
            <w:r w:rsidRPr="00E832E4">
              <w:rPr>
                <w:rFonts w:eastAsia="Times New Roman"/>
                <w:color w:val="0070C0"/>
                <w:szCs w:val="36"/>
              </w:rPr>
              <w:t>0</w:t>
            </w:r>
            <w:r w:rsidR="00B12A94" w:rsidRPr="00E832E4">
              <w:rPr>
                <w:rFonts w:eastAsia="Times New Roman"/>
                <w:color w:val="0070C0"/>
                <w:szCs w:val="36"/>
              </w:rPr>
              <w:t>.</w:t>
            </w:r>
            <w:r w:rsidRPr="00E832E4">
              <w:rPr>
                <w:rFonts w:eastAsia="Times New Roman"/>
                <w:color w:val="0070C0"/>
                <w:szCs w:val="36"/>
              </w:rPr>
              <w:t>86</w:t>
            </w:r>
            <w:r w:rsidR="00B12A94" w:rsidRPr="00E832E4">
              <w:rPr>
                <w:rFonts w:eastAsia="Times New Roman"/>
                <w:color w:val="0070C0"/>
                <w:szCs w:val="36"/>
              </w:rPr>
              <w:t>ms</w:t>
            </w:r>
          </w:p>
        </w:tc>
        <w:tc>
          <w:tcPr>
            <w:tcW w:w="1178" w:type="dxa"/>
          </w:tcPr>
          <w:p w14:paraId="17A19904" w14:textId="4A517418" w:rsidR="00B12A94" w:rsidRPr="00E832E4" w:rsidRDefault="00B12A94" w:rsidP="00B84B3A">
            <w:pPr>
              <w:spacing w:after="0"/>
              <w:jc w:val="center"/>
              <w:textAlignment w:val="top"/>
              <w:rPr>
                <w:rFonts w:eastAsia="Times New Roman"/>
                <w:color w:val="0070C0"/>
                <w:szCs w:val="36"/>
              </w:rPr>
            </w:pPr>
            <w:r w:rsidRPr="00E832E4">
              <w:rPr>
                <w:rFonts w:eastAsia="Times New Roman"/>
                <w:color w:val="0070C0"/>
                <w:szCs w:val="36"/>
              </w:rPr>
              <w:t>0</w:t>
            </w:r>
            <w:r w:rsidR="00C52F3C" w:rsidRPr="00E832E4">
              <w:rPr>
                <w:rFonts w:eastAsia="Times New Roman"/>
                <w:color w:val="0070C0"/>
                <w:szCs w:val="36"/>
              </w:rPr>
              <w:t>.46</w:t>
            </w:r>
            <w:r w:rsidRPr="00E832E4">
              <w:rPr>
                <w:rFonts w:eastAsia="Times New Roman"/>
                <w:color w:val="0070C0"/>
                <w:szCs w:val="36"/>
              </w:rPr>
              <w:t>ms</w:t>
            </w:r>
          </w:p>
        </w:tc>
        <w:tc>
          <w:tcPr>
            <w:tcW w:w="1010" w:type="dxa"/>
          </w:tcPr>
          <w:p w14:paraId="2D77FA22" w14:textId="27DBDE4F" w:rsidR="00B12A94" w:rsidRPr="00E832E4" w:rsidRDefault="006852A4" w:rsidP="00B84B3A">
            <w:pPr>
              <w:spacing w:after="0"/>
              <w:jc w:val="center"/>
              <w:textAlignment w:val="top"/>
              <w:rPr>
                <w:rFonts w:eastAsia="Times New Roman"/>
                <w:color w:val="0070C0"/>
                <w:szCs w:val="36"/>
              </w:rPr>
            </w:pPr>
            <w:r w:rsidRPr="00E832E4">
              <w:rPr>
                <w:rFonts w:eastAsia="Times New Roman"/>
                <w:color w:val="0070C0"/>
                <w:szCs w:val="36"/>
              </w:rPr>
              <w:t>0.32</w:t>
            </w:r>
            <w:r w:rsidR="00B12A94" w:rsidRPr="00E832E4">
              <w:rPr>
                <w:rFonts w:eastAsia="Times New Roman"/>
                <w:color w:val="0070C0"/>
                <w:szCs w:val="36"/>
              </w:rPr>
              <w:t>ms</w:t>
            </w:r>
          </w:p>
        </w:tc>
      </w:tr>
    </w:tbl>
    <w:p w14:paraId="579D2731" w14:textId="77777777" w:rsidR="00B12A94" w:rsidRPr="00F3008F" w:rsidRDefault="00B12A94" w:rsidP="0025686D">
      <w:pPr>
        <w:jc w:val="both"/>
        <w:rPr>
          <w:lang w:eastAsia="ko-KR"/>
        </w:rPr>
      </w:pPr>
    </w:p>
    <w:p w14:paraId="36F603AC" w14:textId="77777777" w:rsidR="00F042E2" w:rsidRPr="00F3008F" w:rsidRDefault="00BF5FDC" w:rsidP="0025686D">
      <w:pPr>
        <w:jc w:val="both"/>
        <w:rPr>
          <w:lang w:eastAsia="ko-KR"/>
        </w:rPr>
      </w:pPr>
      <w:r w:rsidRPr="00F3008F">
        <w:rPr>
          <w:lang w:eastAsia="ko-KR"/>
        </w:rPr>
        <w:t xml:space="preserve">As </w:t>
      </w:r>
      <w:r w:rsidR="00F042E2" w:rsidRPr="00F3008F">
        <w:rPr>
          <w:lang w:eastAsia="ko-KR"/>
        </w:rPr>
        <w:t xml:space="preserve">analyzed, </w:t>
      </w:r>
      <w:r w:rsidRPr="00F3008F">
        <w:rPr>
          <w:lang w:eastAsia="ko-KR"/>
        </w:rPr>
        <w:t xml:space="preserve">re-scheduling eMBB </w:t>
      </w:r>
      <w:r w:rsidR="00B9641F" w:rsidRPr="00F3008F">
        <w:rPr>
          <w:lang w:eastAsia="ko-KR"/>
        </w:rPr>
        <w:t xml:space="preserve">PUSCH can </w:t>
      </w:r>
      <w:r w:rsidR="00F042E2" w:rsidRPr="00F3008F">
        <w:rPr>
          <w:lang w:eastAsia="ko-KR"/>
        </w:rPr>
        <w:t xml:space="preserve">offer </w:t>
      </w:r>
      <w:r w:rsidR="00B9641F" w:rsidRPr="00F3008F">
        <w:rPr>
          <w:lang w:eastAsia="ko-KR"/>
        </w:rPr>
        <w:t xml:space="preserve">significant </w:t>
      </w:r>
      <w:r w:rsidRPr="00F3008F">
        <w:rPr>
          <w:lang w:eastAsia="ko-KR"/>
        </w:rPr>
        <w:t xml:space="preserve">latency benefits </w:t>
      </w:r>
      <w:r w:rsidR="00B9641F" w:rsidRPr="00F3008F">
        <w:rPr>
          <w:lang w:eastAsia="ko-KR"/>
        </w:rPr>
        <w:t xml:space="preserve">on </w:t>
      </w:r>
      <w:r w:rsidRPr="00F3008F">
        <w:rPr>
          <w:lang w:eastAsia="ko-KR"/>
        </w:rPr>
        <w:t>URLLC</w:t>
      </w:r>
      <w:r w:rsidR="00B9641F" w:rsidRPr="00F3008F">
        <w:rPr>
          <w:lang w:eastAsia="ko-KR"/>
        </w:rPr>
        <w:t xml:space="preserve"> </w:t>
      </w:r>
      <w:r w:rsidR="00F042E2" w:rsidRPr="00F3008F">
        <w:rPr>
          <w:lang w:eastAsia="ko-KR"/>
        </w:rPr>
        <w:t xml:space="preserve">without requiring </w:t>
      </w:r>
      <w:r w:rsidR="00B9641F" w:rsidRPr="00F3008F">
        <w:rPr>
          <w:lang w:eastAsia="ko-KR"/>
        </w:rPr>
        <w:t xml:space="preserve">any additional processing power </w:t>
      </w:r>
      <w:r w:rsidR="00F042E2" w:rsidRPr="00F3008F">
        <w:rPr>
          <w:lang w:eastAsia="ko-KR"/>
        </w:rPr>
        <w:t xml:space="preserve">from eMBB UE </w:t>
      </w:r>
      <w:r w:rsidR="00B9641F" w:rsidRPr="00F3008F">
        <w:rPr>
          <w:lang w:eastAsia="ko-KR"/>
        </w:rPr>
        <w:t xml:space="preserve">beyond </w:t>
      </w:r>
      <w:r w:rsidR="00F042E2" w:rsidRPr="00F3008F">
        <w:rPr>
          <w:lang w:eastAsia="ko-KR"/>
        </w:rPr>
        <w:t xml:space="preserve">available </w:t>
      </w:r>
      <w:r w:rsidR="00B9641F" w:rsidRPr="00F3008F">
        <w:rPr>
          <w:lang w:eastAsia="ko-KR"/>
        </w:rPr>
        <w:t>Rel-15 capabilities</w:t>
      </w:r>
      <w:r w:rsidR="00F042E2" w:rsidRPr="00F3008F">
        <w:rPr>
          <w:lang w:eastAsia="ko-KR"/>
        </w:rPr>
        <w:t xml:space="preserve">. </w:t>
      </w:r>
    </w:p>
    <w:p w14:paraId="13ED2545" w14:textId="06CE66A9" w:rsidR="00B9641F" w:rsidRPr="00F3008F" w:rsidRDefault="00B9641F" w:rsidP="0025686D">
      <w:pPr>
        <w:jc w:val="both"/>
        <w:rPr>
          <w:lang w:eastAsia="ko-KR"/>
        </w:rPr>
      </w:pPr>
      <w:r w:rsidRPr="00F3008F">
        <w:rPr>
          <w:lang w:eastAsia="ko-KR"/>
        </w:rPr>
        <w:t xml:space="preserve">As some DCI fields may not be required to indicate a re-scheduling command, an existing field can be set to a special value to </w:t>
      </w:r>
      <w:r w:rsidR="003D3755" w:rsidRPr="00F3008F">
        <w:rPr>
          <w:lang w:eastAsia="ko-KR"/>
        </w:rPr>
        <w:t xml:space="preserve">reliably </w:t>
      </w:r>
      <w:r w:rsidRPr="00F3008F">
        <w:rPr>
          <w:lang w:eastAsia="ko-KR"/>
        </w:rPr>
        <w:t>validate the re-scheduling command</w:t>
      </w:r>
      <w:r w:rsidR="003D3755" w:rsidRPr="00F3008F">
        <w:rPr>
          <w:lang w:eastAsia="ko-KR"/>
        </w:rPr>
        <w:t xml:space="preserve"> at eMBB UE</w:t>
      </w:r>
      <w:r w:rsidRPr="00F3008F">
        <w:rPr>
          <w:lang w:eastAsia="ko-KR"/>
        </w:rPr>
        <w:t xml:space="preserve">. </w:t>
      </w:r>
    </w:p>
    <w:p w14:paraId="300C7151" w14:textId="2C0F9853" w:rsidR="00BA7D63" w:rsidRPr="00F3008F" w:rsidRDefault="00BF5FDC" w:rsidP="004F52F8">
      <w:pPr>
        <w:jc w:val="both"/>
        <w:rPr>
          <w:b/>
          <w:lang w:eastAsia="ko-KR"/>
        </w:rPr>
      </w:pPr>
      <w:r w:rsidRPr="00F3008F">
        <w:rPr>
          <w:b/>
          <w:lang w:eastAsia="ko-KR"/>
        </w:rPr>
        <w:t>Proposal 1: Re-scheduling an eMBB PUSCH should be supported with minor specification changes.</w:t>
      </w:r>
      <w:r w:rsidR="00B9641F" w:rsidRPr="00F3008F">
        <w:rPr>
          <w:b/>
          <w:lang w:eastAsia="ko-KR"/>
        </w:rPr>
        <w:t xml:space="preserve"> Some DCI fields can be set to a special value for validation. </w:t>
      </w:r>
    </w:p>
    <w:p w14:paraId="6D5384FC" w14:textId="77777777" w:rsidR="004F52F8" w:rsidRPr="004F52F8" w:rsidRDefault="004F52F8" w:rsidP="004F52F8">
      <w:pPr>
        <w:jc w:val="both"/>
        <w:rPr>
          <w:b/>
          <w:lang w:eastAsia="ko-KR"/>
        </w:rPr>
      </w:pPr>
    </w:p>
    <w:p w14:paraId="5EE78C4B" w14:textId="4C4FE60C" w:rsidR="000839B9" w:rsidRDefault="00FC0CF0" w:rsidP="000839B9">
      <w:pPr>
        <w:pStyle w:val="Heading2"/>
        <w:rPr>
          <w:lang w:eastAsia="zh-TW"/>
        </w:rPr>
      </w:pPr>
      <w:r>
        <w:rPr>
          <w:lang w:eastAsia="zh-TW"/>
        </w:rPr>
        <w:t xml:space="preserve">Feasibility of </w:t>
      </w:r>
      <w:r w:rsidR="000839B9">
        <w:rPr>
          <w:lang w:eastAsia="zh-TW"/>
        </w:rPr>
        <w:t>PI</w:t>
      </w:r>
    </w:p>
    <w:p w14:paraId="2E262D54" w14:textId="2E5DDF2A" w:rsidR="00112AEB" w:rsidRPr="00F3008F" w:rsidRDefault="00AC77A0" w:rsidP="00112AEB">
      <w:pPr>
        <w:spacing w:after="0"/>
        <w:jc w:val="both"/>
        <w:rPr>
          <w:lang w:eastAsia="zh-TW"/>
        </w:rPr>
      </w:pPr>
      <w:r w:rsidRPr="00F3008F">
        <w:rPr>
          <w:lang w:eastAsia="zh-TW"/>
        </w:rPr>
        <w:t>P</w:t>
      </w:r>
      <w:r w:rsidR="008D1C7E" w:rsidRPr="00F3008F">
        <w:rPr>
          <w:lang w:eastAsia="zh-TW"/>
        </w:rPr>
        <w:t xml:space="preserve">reemption </w:t>
      </w:r>
      <w:r w:rsidR="00112AEB" w:rsidRPr="00F3008F">
        <w:rPr>
          <w:lang w:eastAsia="zh-TW"/>
        </w:rPr>
        <w:t xml:space="preserve">indication </w:t>
      </w:r>
      <w:r w:rsidR="008D1C7E" w:rsidRPr="00F3008F">
        <w:rPr>
          <w:lang w:eastAsia="zh-TW"/>
        </w:rPr>
        <w:t xml:space="preserve">(PI) </w:t>
      </w:r>
      <w:r w:rsidR="00112AEB" w:rsidRPr="00F3008F">
        <w:rPr>
          <w:lang w:eastAsia="zh-TW"/>
        </w:rPr>
        <w:t xml:space="preserve">signal </w:t>
      </w:r>
      <w:r w:rsidR="008D1C7E" w:rsidRPr="00F3008F">
        <w:rPr>
          <w:lang w:eastAsia="zh-TW"/>
        </w:rPr>
        <w:t xml:space="preserve">suffers from </w:t>
      </w:r>
      <w:r w:rsidR="00112AEB" w:rsidRPr="00F3008F">
        <w:rPr>
          <w:lang w:eastAsia="zh-TW"/>
        </w:rPr>
        <w:t xml:space="preserve">several issues which </w:t>
      </w:r>
      <w:r w:rsidR="008D1C7E" w:rsidRPr="00F3008F">
        <w:rPr>
          <w:lang w:eastAsia="zh-TW"/>
        </w:rPr>
        <w:t>challenge its feasibility</w:t>
      </w:r>
      <w:r w:rsidR="00112AEB" w:rsidRPr="00F3008F">
        <w:rPr>
          <w:lang w:eastAsia="zh-TW"/>
        </w:rPr>
        <w:t xml:space="preserve">. </w:t>
      </w:r>
    </w:p>
    <w:p w14:paraId="09A5CD8E" w14:textId="77777777" w:rsidR="00112AEB" w:rsidRPr="00F3008F" w:rsidRDefault="00112AEB" w:rsidP="00112AEB">
      <w:pPr>
        <w:spacing w:after="0"/>
        <w:jc w:val="both"/>
        <w:rPr>
          <w:lang w:eastAsia="zh-TW"/>
        </w:rPr>
      </w:pPr>
    </w:p>
    <w:p w14:paraId="38CB727D" w14:textId="39960E3F" w:rsidR="00112AEB" w:rsidRPr="00F3008F" w:rsidRDefault="006D2E2B" w:rsidP="00112AEB">
      <w:pPr>
        <w:spacing w:after="0"/>
        <w:jc w:val="both"/>
        <w:rPr>
          <w:sz w:val="22"/>
          <w:u w:val="single"/>
          <w:lang w:eastAsia="zh-TW"/>
        </w:rPr>
      </w:pPr>
      <w:r w:rsidRPr="00F3008F">
        <w:rPr>
          <w:sz w:val="22"/>
          <w:u w:val="single"/>
          <w:lang w:eastAsia="zh-TW"/>
        </w:rPr>
        <w:t>Limited eMBB p</w:t>
      </w:r>
      <w:r w:rsidR="00112AEB" w:rsidRPr="00F3008F">
        <w:rPr>
          <w:sz w:val="22"/>
          <w:u w:val="single"/>
          <w:lang w:eastAsia="zh-TW"/>
        </w:rPr>
        <w:t>rocessing time</w:t>
      </w:r>
      <w:r w:rsidR="007E42A0" w:rsidRPr="00F3008F">
        <w:rPr>
          <w:sz w:val="22"/>
          <w:u w:val="single"/>
          <w:lang w:eastAsia="zh-TW"/>
        </w:rPr>
        <w:t>/blind decoding</w:t>
      </w:r>
      <w:r w:rsidR="00112AEB" w:rsidRPr="00F3008F">
        <w:rPr>
          <w:sz w:val="22"/>
          <w:u w:val="single"/>
          <w:lang w:eastAsia="zh-TW"/>
        </w:rPr>
        <w:t>:</w:t>
      </w:r>
    </w:p>
    <w:p w14:paraId="4CAD50C4" w14:textId="08E45E20" w:rsidR="007E42A0" w:rsidRPr="00F3008F" w:rsidRDefault="00AC77A0" w:rsidP="00112AEB">
      <w:pPr>
        <w:spacing w:after="0"/>
        <w:jc w:val="both"/>
        <w:rPr>
          <w:lang w:eastAsia="zh-TW"/>
        </w:rPr>
      </w:pPr>
      <w:r w:rsidRPr="00F3008F">
        <w:rPr>
          <w:lang w:eastAsia="zh-TW"/>
        </w:rPr>
        <w:t>Introducing a</w:t>
      </w:r>
      <w:r w:rsidR="007E42A0" w:rsidRPr="00F3008F">
        <w:rPr>
          <w:lang w:eastAsia="zh-TW"/>
        </w:rPr>
        <w:t xml:space="preserve"> new </w:t>
      </w:r>
      <w:r w:rsidRPr="00F3008F">
        <w:rPr>
          <w:lang w:eastAsia="zh-TW"/>
        </w:rPr>
        <w:t xml:space="preserve">signal will cause extra processing complexity for eMBB UE, as well as consume from available blind decoding budget. </w:t>
      </w:r>
    </w:p>
    <w:p w14:paraId="509A6808" w14:textId="06A734FB" w:rsidR="00AC77A0" w:rsidRPr="00F3008F" w:rsidRDefault="00AC77A0" w:rsidP="00112AEB">
      <w:pPr>
        <w:spacing w:after="0"/>
        <w:jc w:val="both"/>
        <w:rPr>
          <w:sz w:val="16"/>
          <w:lang w:eastAsia="zh-TW"/>
        </w:rPr>
      </w:pPr>
      <w:r w:rsidRPr="00F3008F">
        <w:rPr>
          <w:lang w:eastAsia="zh-TW"/>
        </w:rPr>
        <w:t xml:space="preserve">As shown in our analyses in the previous section, there is no need to suspend an ongoing eMBB transmission as URLLC PUSCH can be scheduled on resources after the eMBB transmission. Key identified URLLC use cases require no less than 1ms air latency, which can easily be achieved without PI. </w:t>
      </w:r>
    </w:p>
    <w:p w14:paraId="337A0EF7" w14:textId="77777777" w:rsidR="007E42A0" w:rsidRPr="00F3008F" w:rsidRDefault="007E42A0" w:rsidP="00112AEB">
      <w:pPr>
        <w:spacing w:after="0"/>
        <w:jc w:val="both"/>
        <w:rPr>
          <w:lang w:eastAsia="zh-TW"/>
        </w:rPr>
      </w:pPr>
    </w:p>
    <w:p w14:paraId="334C5EED" w14:textId="5EACB42A" w:rsidR="00112AEB" w:rsidRPr="00F3008F" w:rsidRDefault="00003BC4" w:rsidP="00112AEB">
      <w:pPr>
        <w:spacing w:after="0"/>
        <w:jc w:val="both"/>
        <w:rPr>
          <w:sz w:val="18"/>
          <w:u w:val="single"/>
          <w:lang w:eastAsia="zh-TW"/>
        </w:rPr>
      </w:pPr>
      <w:r w:rsidRPr="00F3008F">
        <w:rPr>
          <w:sz w:val="22"/>
          <w:u w:val="single"/>
          <w:lang w:eastAsia="zh-TW"/>
        </w:rPr>
        <w:t xml:space="preserve">Not applicable in </w:t>
      </w:r>
      <w:r w:rsidR="00112AEB" w:rsidRPr="00F3008F">
        <w:rPr>
          <w:sz w:val="22"/>
          <w:u w:val="single"/>
          <w:lang w:eastAsia="zh-TW"/>
        </w:rPr>
        <w:t>TDD mode</w:t>
      </w:r>
      <w:r w:rsidRPr="00F3008F">
        <w:rPr>
          <w:sz w:val="22"/>
          <w:u w:val="single"/>
          <w:lang w:eastAsia="zh-TW"/>
        </w:rPr>
        <w:t>:</w:t>
      </w:r>
    </w:p>
    <w:p w14:paraId="225EF0B0" w14:textId="71EEE5D7" w:rsidR="00112AEB" w:rsidRPr="00F3008F" w:rsidRDefault="00AC77A0" w:rsidP="00112AEB">
      <w:pPr>
        <w:spacing w:after="0"/>
        <w:jc w:val="both"/>
        <w:rPr>
          <w:lang w:eastAsia="zh-TW"/>
        </w:rPr>
      </w:pPr>
      <w:r w:rsidRPr="00F3008F">
        <w:rPr>
          <w:lang w:eastAsia="zh-TW"/>
        </w:rPr>
        <w:t xml:space="preserve">UL PI does not work </w:t>
      </w:r>
      <w:r w:rsidR="00112AEB" w:rsidRPr="00F3008F">
        <w:rPr>
          <w:lang w:eastAsia="zh-TW"/>
        </w:rPr>
        <w:t xml:space="preserve">in TDD mode where eMBB UE cannot receive and transmit at the same time. In comparison to other methods based on power control or </w:t>
      </w:r>
      <w:r w:rsidRPr="00F3008F">
        <w:rPr>
          <w:lang w:eastAsia="zh-TW"/>
        </w:rPr>
        <w:t>eMBB PUSCH re-scheduling</w:t>
      </w:r>
      <w:r w:rsidR="00112AEB" w:rsidRPr="00F3008F">
        <w:rPr>
          <w:lang w:eastAsia="zh-TW"/>
        </w:rPr>
        <w:t xml:space="preserve">, the </w:t>
      </w:r>
      <w:r w:rsidRPr="00F3008F">
        <w:rPr>
          <w:lang w:eastAsia="zh-TW"/>
        </w:rPr>
        <w:t xml:space="preserve">unique characteristic </w:t>
      </w:r>
      <w:r w:rsidR="00112AEB" w:rsidRPr="00F3008F">
        <w:rPr>
          <w:lang w:eastAsia="zh-TW"/>
        </w:rPr>
        <w:t xml:space="preserve">of UL </w:t>
      </w:r>
      <w:r w:rsidRPr="00F3008F">
        <w:rPr>
          <w:lang w:eastAsia="zh-TW"/>
        </w:rPr>
        <w:t xml:space="preserve">PI </w:t>
      </w:r>
      <w:r w:rsidR="00112AEB" w:rsidRPr="00F3008F">
        <w:rPr>
          <w:lang w:eastAsia="zh-TW"/>
        </w:rPr>
        <w:t xml:space="preserve">is </w:t>
      </w:r>
      <w:r w:rsidRPr="00F3008F">
        <w:rPr>
          <w:lang w:eastAsia="zh-TW"/>
        </w:rPr>
        <w:t xml:space="preserve">that it can </w:t>
      </w:r>
      <w:r w:rsidR="00112AEB" w:rsidRPr="00F3008F">
        <w:rPr>
          <w:lang w:eastAsia="zh-TW"/>
        </w:rPr>
        <w:t xml:space="preserve">suspend an ongoing eMBB transmission. However, this is </w:t>
      </w:r>
      <w:r w:rsidRPr="00F3008F">
        <w:rPr>
          <w:lang w:eastAsia="zh-TW"/>
        </w:rPr>
        <w:t xml:space="preserve">not </w:t>
      </w:r>
      <w:r w:rsidR="00112AEB" w:rsidRPr="00F3008F">
        <w:rPr>
          <w:lang w:eastAsia="zh-TW"/>
        </w:rPr>
        <w:t xml:space="preserve">possible in </w:t>
      </w:r>
      <w:r w:rsidRPr="00F3008F">
        <w:rPr>
          <w:lang w:eastAsia="zh-TW"/>
        </w:rPr>
        <w:t>T</w:t>
      </w:r>
      <w:r w:rsidR="00112AEB" w:rsidRPr="00F3008F">
        <w:rPr>
          <w:lang w:eastAsia="zh-TW"/>
        </w:rPr>
        <w:t>DD.</w:t>
      </w:r>
      <w:r w:rsidRPr="00F3008F">
        <w:rPr>
          <w:lang w:eastAsia="zh-TW"/>
        </w:rPr>
        <w:t xml:space="preserve"> PI </w:t>
      </w:r>
      <w:r w:rsidR="00112AEB" w:rsidRPr="00F3008F">
        <w:rPr>
          <w:lang w:eastAsia="zh-TW"/>
        </w:rPr>
        <w:t xml:space="preserve">signal can </w:t>
      </w:r>
      <w:r w:rsidRPr="00F3008F">
        <w:rPr>
          <w:lang w:eastAsia="zh-TW"/>
        </w:rPr>
        <w:t xml:space="preserve">only </w:t>
      </w:r>
      <w:r w:rsidR="00112AEB" w:rsidRPr="00F3008F">
        <w:rPr>
          <w:lang w:eastAsia="zh-TW"/>
        </w:rPr>
        <w:t xml:space="preserve">be monitored prior to the start of </w:t>
      </w:r>
      <w:r w:rsidRPr="00F3008F">
        <w:rPr>
          <w:lang w:eastAsia="zh-TW"/>
        </w:rPr>
        <w:t xml:space="preserve">an </w:t>
      </w:r>
      <w:r w:rsidR="00112AEB" w:rsidRPr="00F3008F">
        <w:rPr>
          <w:lang w:eastAsia="zh-TW"/>
        </w:rPr>
        <w:t>eMBB transmission</w:t>
      </w:r>
      <w:r w:rsidRPr="00F3008F">
        <w:rPr>
          <w:lang w:eastAsia="zh-TW"/>
        </w:rPr>
        <w:t>, which is not any different from a scheduling command.</w:t>
      </w:r>
    </w:p>
    <w:p w14:paraId="3DA61324" w14:textId="74F46CFA" w:rsidR="00112AEB" w:rsidRPr="00F3008F" w:rsidRDefault="00112AEB" w:rsidP="00112AEB">
      <w:pPr>
        <w:spacing w:after="0"/>
        <w:jc w:val="both"/>
        <w:rPr>
          <w:i/>
          <w:lang w:eastAsia="zh-TW"/>
        </w:rPr>
      </w:pPr>
      <w:r w:rsidRPr="00F3008F">
        <w:rPr>
          <w:i/>
          <w:lang w:eastAsia="zh-TW"/>
        </w:rPr>
        <w:t xml:space="preserve"> </w:t>
      </w:r>
    </w:p>
    <w:p w14:paraId="53628E06" w14:textId="28C93836" w:rsidR="00AC77A0" w:rsidRPr="00F3008F" w:rsidRDefault="00AC77A0" w:rsidP="00AC77A0">
      <w:pPr>
        <w:spacing w:after="0"/>
        <w:jc w:val="both"/>
        <w:rPr>
          <w:u w:val="single"/>
          <w:lang w:eastAsia="zh-TW"/>
        </w:rPr>
      </w:pPr>
      <w:r w:rsidRPr="00F3008F">
        <w:rPr>
          <w:sz w:val="22"/>
          <w:u w:val="single"/>
          <w:lang w:eastAsia="zh-TW"/>
        </w:rPr>
        <w:t>Not applicable to Grant-free URLLC PUSCH:</w:t>
      </w:r>
    </w:p>
    <w:p w14:paraId="57BF5766" w14:textId="7AD2E48B" w:rsidR="00112AEB" w:rsidRPr="00F3008F" w:rsidRDefault="00AC77A0" w:rsidP="00112AEB">
      <w:pPr>
        <w:spacing w:after="0"/>
        <w:jc w:val="both"/>
        <w:rPr>
          <w:lang w:eastAsia="zh-TW"/>
        </w:rPr>
      </w:pPr>
      <w:r w:rsidRPr="00F3008F">
        <w:rPr>
          <w:lang w:eastAsia="zh-TW"/>
        </w:rPr>
        <w:t xml:space="preserve">PI scheme relies on gNB’s knowledge of an upcoming potential preemption occurrence. This is achieved at gNB when it receives an SR from URLLC UE for a dynamic grant request. Once the gNB scheduler assigns resources for URLLC PUSCH, the potential preemption can be indicated to victim eMBB UE. </w:t>
      </w:r>
    </w:p>
    <w:p w14:paraId="71418D33" w14:textId="230E6155" w:rsidR="00AC77A0" w:rsidRPr="00F3008F" w:rsidRDefault="00AC77A0" w:rsidP="00112AEB">
      <w:pPr>
        <w:spacing w:after="0"/>
        <w:jc w:val="both"/>
        <w:rPr>
          <w:lang w:eastAsia="zh-TW"/>
        </w:rPr>
      </w:pPr>
      <w:r w:rsidRPr="00F3008F">
        <w:rPr>
          <w:lang w:eastAsia="zh-TW"/>
        </w:rPr>
        <w:t>When URLLC UE uses a grant-free configuration to transmit PUSCH, gNB cannot be aware of the preemption before it actually occurs. It is impossible for gNB to use PI to notify eMBB UE when URLLC UE sends PUSCH on grant-free resources.</w:t>
      </w:r>
    </w:p>
    <w:p w14:paraId="6005A708" w14:textId="77777777" w:rsidR="00AC77A0" w:rsidRPr="00F3008F" w:rsidRDefault="00AC77A0" w:rsidP="00112AEB">
      <w:pPr>
        <w:spacing w:after="0"/>
        <w:jc w:val="both"/>
        <w:rPr>
          <w:lang w:eastAsia="zh-TW"/>
        </w:rPr>
      </w:pPr>
    </w:p>
    <w:p w14:paraId="35E0A9B9" w14:textId="228895C3" w:rsidR="00112AEB" w:rsidRPr="00F3008F" w:rsidRDefault="00112AEB" w:rsidP="00112AEB">
      <w:pPr>
        <w:spacing w:after="0"/>
        <w:jc w:val="both"/>
        <w:rPr>
          <w:u w:val="single"/>
          <w:lang w:eastAsia="zh-TW"/>
        </w:rPr>
      </w:pPr>
      <w:r w:rsidRPr="00F3008F">
        <w:rPr>
          <w:sz w:val="22"/>
          <w:u w:val="single"/>
          <w:lang w:eastAsia="zh-TW"/>
        </w:rPr>
        <w:t>High signaling overhead</w:t>
      </w:r>
      <w:r w:rsidR="00003BC4" w:rsidRPr="00F3008F">
        <w:rPr>
          <w:sz w:val="22"/>
          <w:u w:val="single"/>
          <w:lang w:eastAsia="zh-TW"/>
        </w:rPr>
        <w:t>:</w:t>
      </w:r>
    </w:p>
    <w:p w14:paraId="79B8C973" w14:textId="77777777" w:rsidR="00AC77A0" w:rsidRPr="00F3008F" w:rsidRDefault="00112AEB" w:rsidP="00112AEB">
      <w:pPr>
        <w:spacing w:after="0"/>
        <w:jc w:val="both"/>
        <w:rPr>
          <w:lang w:eastAsia="zh-TW"/>
        </w:rPr>
      </w:pPr>
      <w:r w:rsidRPr="00F3008F">
        <w:rPr>
          <w:lang w:eastAsia="zh-TW"/>
        </w:rPr>
        <w:t xml:space="preserve">UL preemption indication needs to be transmitted and monitored in a mini-slot level periodicity and the periodicity should be as short as the minimum possible URLLC transmission duration. High reliability is necessary for the detection of the indication signal, hence it is likely to require large PDCCH resources in frequency. </w:t>
      </w:r>
    </w:p>
    <w:p w14:paraId="06DBE9D0" w14:textId="41153D3C" w:rsidR="00112AEB" w:rsidRPr="00F3008F" w:rsidRDefault="00112AEB" w:rsidP="00112AEB">
      <w:pPr>
        <w:spacing w:after="0"/>
        <w:jc w:val="both"/>
        <w:rPr>
          <w:lang w:eastAsia="zh-TW"/>
        </w:rPr>
      </w:pPr>
      <w:r w:rsidRPr="00F3008F">
        <w:rPr>
          <w:lang w:eastAsia="zh-TW"/>
        </w:rPr>
        <w:t xml:space="preserve">If eMBB UEs are configured with different slot formats, the same indication also may need to be transmitted on multiple different symbols for different UEs. </w:t>
      </w:r>
    </w:p>
    <w:p w14:paraId="06F1814F" w14:textId="271696F7" w:rsidR="007167E8" w:rsidRPr="00F3008F" w:rsidRDefault="00AC77A0" w:rsidP="00AC77A0">
      <w:pPr>
        <w:spacing w:after="0"/>
        <w:jc w:val="both"/>
        <w:rPr>
          <w:lang w:eastAsia="zh-TW"/>
        </w:rPr>
      </w:pPr>
      <w:r w:rsidRPr="00F3008F">
        <w:rPr>
          <w:lang w:eastAsia="zh-TW"/>
        </w:rPr>
        <w:t xml:space="preserve">Fine </w:t>
      </w:r>
      <w:r w:rsidR="00112AEB" w:rsidRPr="00F3008F">
        <w:rPr>
          <w:lang w:eastAsia="zh-TW"/>
        </w:rPr>
        <w:t xml:space="preserve">indication granularity is </w:t>
      </w:r>
      <w:r w:rsidRPr="00F3008F">
        <w:rPr>
          <w:lang w:eastAsia="zh-TW"/>
        </w:rPr>
        <w:t xml:space="preserve">required for PI in frequency-domain, possibly </w:t>
      </w:r>
      <w:r w:rsidR="00112AEB" w:rsidRPr="00F3008F">
        <w:rPr>
          <w:lang w:eastAsia="zh-TW"/>
        </w:rPr>
        <w:t xml:space="preserve">across the </w:t>
      </w:r>
      <w:r w:rsidRPr="00F3008F">
        <w:rPr>
          <w:lang w:eastAsia="zh-TW"/>
        </w:rPr>
        <w:t xml:space="preserve">whole </w:t>
      </w:r>
      <w:r w:rsidR="00112AEB" w:rsidRPr="00F3008F">
        <w:rPr>
          <w:lang w:eastAsia="zh-TW"/>
        </w:rPr>
        <w:t>BWP of eMBB UE</w:t>
      </w:r>
      <w:r w:rsidRPr="00F3008F">
        <w:rPr>
          <w:lang w:eastAsia="zh-TW"/>
        </w:rPr>
        <w:t xml:space="preserve">s. This would require a large </w:t>
      </w:r>
      <w:r w:rsidR="00112AEB" w:rsidRPr="00F3008F">
        <w:rPr>
          <w:lang w:eastAsia="zh-TW"/>
        </w:rPr>
        <w:t xml:space="preserve">bitmap size </w:t>
      </w:r>
      <w:r w:rsidRPr="00F3008F">
        <w:rPr>
          <w:lang w:eastAsia="zh-TW"/>
        </w:rPr>
        <w:t xml:space="preserve">for uplink PI (in comparison, </w:t>
      </w:r>
      <w:r w:rsidR="00112AEB" w:rsidRPr="00F3008F">
        <w:rPr>
          <w:lang w:eastAsia="zh-TW"/>
        </w:rPr>
        <w:t xml:space="preserve">only 14 bits needed for </w:t>
      </w:r>
      <w:r w:rsidRPr="00F3008F">
        <w:rPr>
          <w:lang w:eastAsia="zh-TW"/>
        </w:rPr>
        <w:t xml:space="preserve">each </w:t>
      </w:r>
      <w:r w:rsidR="00112AEB" w:rsidRPr="00F3008F">
        <w:rPr>
          <w:lang w:eastAsia="zh-TW"/>
        </w:rPr>
        <w:t xml:space="preserve">DL </w:t>
      </w:r>
      <w:r w:rsidRPr="00F3008F">
        <w:rPr>
          <w:lang w:eastAsia="zh-TW"/>
        </w:rPr>
        <w:t xml:space="preserve">PI </w:t>
      </w:r>
      <w:r w:rsidR="00112AEB" w:rsidRPr="00F3008F">
        <w:rPr>
          <w:lang w:eastAsia="zh-TW"/>
        </w:rPr>
        <w:t>field per serving cell</w:t>
      </w:r>
      <w:r w:rsidRPr="00F3008F">
        <w:rPr>
          <w:lang w:eastAsia="zh-TW"/>
        </w:rPr>
        <w:t>).</w:t>
      </w:r>
    </w:p>
    <w:p w14:paraId="5C57D985" w14:textId="77777777" w:rsidR="00146873" w:rsidRPr="00F3008F" w:rsidRDefault="00146873" w:rsidP="00AC77A0">
      <w:pPr>
        <w:spacing w:after="0"/>
        <w:jc w:val="both"/>
        <w:rPr>
          <w:lang w:eastAsia="zh-TW"/>
        </w:rPr>
      </w:pPr>
    </w:p>
    <w:p w14:paraId="3140A5EC" w14:textId="415A1FF6" w:rsidR="00146873" w:rsidRPr="00F3008F" w:rsidRDefault="00146873" w:rsidP="00AC77A0">
      <w:pPr>
        <w:spacing w:after="0"/>
        <w:jc w:val="both"/>
        <w:rPr>
          <w:lang w:eastAsia="zh-TW"/>
        </w:rPr>
      </w:pPr>
      <w:r w:rsidRPr="00F3008F">
        <w:rPr>
          <w:lang w:eastAsia="zh-TW"/>
        </w:rPr>
        <w:t>Based on these challenges, we make the following observation</w:t>
      </w:r>
      <w:r w:rsidR="00F7266C" w:rsidRPr="00F3008F">
        <w:rPr>
          <w:lang w:eastAsia="zh-TW"/>
        </w:rPr>
        <w:t xml:space="preserve"> and proposal</w:t>
      </w:r>
      <w:r w:rsidRPr="00F3008F">
        <w:rPr>
          <w:lang w:eastAsia="zh-TW"/>
        </w:rPr>
        <w:t>:</w:t>
      </w:r>
    </w:p>
    <w:p w14:paraId="28AA520E" w14:textId="72667A26" w:rsidR="00AC77A0" w:rsidRPr="00F3008F" w:rsidRDefault="00146873" w:rsidP="00146873">
      <w:pPr>
        <w:spacing w:before="240"/>
        <w:jc w:val="both"/>
        <w:rPr>
          <w:i/>
          <w:lang w:eastAsia="ko-KR"/>
        </w:rPr>
      </w:pPr>
      <w:r w:rsidRPr="00F3008F">
        <w:rPr>
          <w:b/>
          <w:i/>
          <w:lang w:eastAsia="ko-KR"/>
        </w:rPr>
        <w:t>Observation 5:</w:t>
      </w:r>
      <w:r w:rsidRPr="00F3008F">
        <w:rPr>
          <w:i/>
          <w:lang w:eastAsia="ko-KR"/>
        </w:rPr>
        <w:t xml:space="preserve"> Uplink PI suffers from several issues, including limited eMBB processing time/blind decoding, lack of use in TDD duplex mode, no use with grant-free URLLC, high signaling overhead in DL control resources. </w:t>
      </w:r>
    </w:p>
    <w:p w14:paraId="7A1B7553" w14:textId="13D444DA" w:rsidR="00303CF6" w:rsidRDefault="00F7266C" w:rsidP="00157615">
      <w:pPr>
        <w:jc w:val="both"/>
        <w:rPr>
          <w:b/>
          <w:lang w:eastAsia="ko-KR"/>
        </w:rPr>
      </w:pPr>
      <w:r w:rsidRPr="00F3008F">
        <w:rPr>
          <w:b/>
          <w:lang w:eastAsia="ko-KR"/>
        </w:rPr>
        <w:t xml:space="preserve">Proposal 2: UL preemption indication is not supported. </w:t>
      </w:r>
    </w:p>
    <w:p w14:paraId="38D2A92D" w14:textId="5C508C66" w:rsidR="001F6E3F" w:rsidRDefault="001F6E3F" w:rsidP="00157615">
      <w:pPr>
        <w:jc w:val="both"/>
        <w:rPr>
          <w:lang w:eastAsia="ko-KR"/>
        </w:rPr>
      </w:pPr>
      <w:r w:rsidRPr="001F6E3F">
        <w:rPr>
          <w:lang w:eastAsia="ko-KR"/>
        </w:rPr>
        <w:lastRenderedPageBreak/>
        <w:t xml:space="preserve">UL preemption indication </w:t>
      </w:r>
      <w:r>
        <w:rPr>
          <w:lang w:eastAsia="ko-KR"/>
        </w:rPr>
        <w:t xml:space="preserve">can be carried in a group-common signal, UE specific signal, or in a sequence based signal. </w:t>
      </w:r>
      <w:r w:rsidR="00EB4B4D">
        <w:rPr>
          <w:lang w:eastAsia="ko-KR"/>
        </w:rPr>
        <w:t xml:space="preserve">Since PI monitoring needs to be monitored frequently in time by eMBB UEs due to shorter URLLC timeline, group-common signaling is expected to impose high control overhead. The control overhead with UE-specific PI depends on the number of eMBB UEs preempted by the same URLLC PUSCH at a given time. </w:t>
      </w:r>
    </w:p>
    <w:p w14:paraId="37C6AFBC" w14:textId="6FDF5739" w:rsidR="00EB4B4D" w:rsidRPr="00EB4B4D" w:rsidRDefault="00EB4B4D" w:rsidP="00157615">
      <w:pPr>
        <w:jc w:val="both"/>
        <w:rPr>
          <w:b/>
          <w:lang w:eastAsia="ko-KR"/>
        </w:rPr>
      </w:pPr>
      <w:r>
        <w:rPr>
          <w:b/>
          <w:lang w:eastAsia="ko-KR"/>
        </w:rPr>
        <w:t>Proposal 3</w:t>
      </w:r>
      <w:r w:rsidRPr="00F3008F">
        <w:rPr>
          <w:b/>
          <w:lang w:eastAsia="ko-KR"/>
        </w:rPr>
        <w:t xml:space="preserve">: </w:t>
      </w:r>
      <w:r>
        <w:rPr>
          <w:b/>
          <w:lang w:eastAsia="ko-KR"/>
        </w:rPr>
        <w:t>Group-common signaling option for PI shall be deprioritized</w:t>
      </w:r>
      <w:r w:rsidRPr="00F3008F">
        <w:rPr>
          <w:b/>
          <w:lang w:eastAsia="ko-KR"/>
        </w:rPr>
        <w:t xml:space="preserve">. </w:t>
      </w:r>
    </w:p>
    <w:p w14:paraId="218309A2" w14:textId="77777777" w:rsidR="001F6E3F" w:rsidRPr="001F6E3F" w:rsidRDefault="001F6E3F" w:rsidP="00157615">
      <w:pPr>
        <w:jc w:val="both"/>
        <w:rPr>
          <w:lang w:eastAsia="ko-KR"/>
        </w:rPr>
      </w:pPr>
    </w:p>
    <w:p w14:paraId="2E12D645" w14:textId="7FF7EDE0" w:rsidR="008658D8" w:rsidRDefault="00BC5483" w:rsidP="008F3ECF">
      <w:pPr>
        <w:pStyle w:val="Heading2"/>
        <w:rPr>
          <w:lang w:eastAsia="zh-TW"/>
        </w:rPr>
      </w:pPr>
      <w:r>
        <w:rPr>
          <w:lang w:eastAsia="zh-TW"/>
        </w:rPr>
        <w:t xml:space="preserve">SLS </w:t>
      </w:r>
      <w:r w:rsidR="001F6E3F">
        <w:rPr>
          <w:lang w:eastAsia="zh-TW"/>
        </w:rPr>
        <w:t>results</w:t>
      </w:r>
    </w:p>
    <w:p w14:paraId="23B2DFC6" w14:textId="43F338A3" w:rsidR="008879A1" w:rsidRPr="00F3008F" w:rsidRDefault="001F6E3F" w:rsidP="00E877B9">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We evaluate power distribution use case </w:t>
      </w:r>
      <w:r w:rsidR="008437E7" w:rsidRPr="00F3008F">
        <w:rPr>
          <w:rFonts w:ascii="Times New Roman" w:hAnsi="Times New Roman"/>
          <w:b w:val="0"/>
          <w:bCs/>
          <w:sz w:val="20"/>
          <w:lang w:val="en-US" w:eastAsia="zh-TW"/>
        </w:rPr>
        <w:t xml:space="preserve">with </w:t>
      </w:r>
      <w:r w:rsidR="00A45624" w:rsidRPr="00F3008F">
        <w:rPr>
          <w:rFonts w:ascii="Times New Roman" w:hAnsi="Times New Roman"/>
          <w:b w:val="0"/>
          <w:bCs/>
          <w:sz w:val="20"/>
          <w:lang w:val="en-US" w:eastAsia="zh-TW"/>
        </w:rPr>
        <w:t xml:space="preserve">ftp model 3 </w:t>
      </w:r>
      <w:r w:rsidR="008437E7" w:rsidRPr="00F3008F">
        <w:rPr>
          <w:rFonts w:ascii="Times New Roman" w:hAnsi="Times New Roman"/>
          <w:b w:val="0"/>
          <w:bCs/>
          <w:sz w:val="20"/>
          <w:lang w:val="en-US" w:eastAsia="zh-TW"/>
        </w:rPr>
        <w:t xml:space="preserve">aperiodic </w:t>
      </w:r>
      <w:r w:rsidR="00A45624" w:rsidRPr="00F3008F">
        <w:rPr>
          <w:rFonts w:ascii="Times New Roman" w:hAnsi="Times New Roman"/>
          <w:b w:val="0"/>
          <w:bCs/>
          <w:sz w:val="20"/>
          <w:lang w:val="en-US" w:eastAsia="zh-TW"/>
        </w:rPr>
        <w:t>traffic</w:t>
      </w:r>
      <w:r>
        <w:rPr>
          <w:rFonts w:ascii="Times New Roman" w:hAnsi="Times New Roman"/>
          <w:b w:val="0"/>
          <w:bCs/>
          <w:sz w:val="20"/>
          <w:lang w:val="en-US" w:eastAsia="zh-TW"/>
        </w:rPr>
        <w:t xml:space="preserve"> for both </w:t>
      </w:r>
      <w:r w:rsidRPr="00F3008F">
        <w:rPr>
          <w:rFonts w:ascii="Times New Roman" w:hAnsi="Times New Roman"/>
          <w:b w:val="0"/>
          <w:bCs/>
          <w:sz w:val="20"/>
          <w:lang w:val="en-US" w:eastAsia="zh-TW"/>
        </w:rPr>
        <w:t>eMBB and URLLC UEs</w:t>
      </w:r>
      <w:r w:rsidR="00A45624" w:rsidRPr="00F3008F">
        <w:rPr>
          <w:rFonts w:ascii="Times New Roman" w:hAnsi="Times New Roman"/>
          <w:b w:val="0"/>
          <w:bCs/>
          <w:sz w:val="20"/>
          <w:lang w:val="en-US" w:eastAsia="zh-TW"/>
        </w:rPr>
        <w:t xml:space="preserve">. </w:t>
      </w:r>
      <w:r w:rsidR="008879A1" w:rsidRPr="00F3008F">
        <w:rPr>
          <w:rFonts w:ascii="Times New Roman" w:hAnsi="Times New Roman"/>
          <w:b w:val="0"/>
          <w:bCs/>
          <w:sz w:val="20"/>
          <w:lang w:val="en-US" w:eastAsia="zh-TW"/>
        </w:rPr>
        <w:t>Mean i</w:t>
      </w:r>
      <w:r w:rsidR="00A45624" w:rsidRPr="00F3008F">
        <w:rPr>
          <w:rFonts w:ascii="Times New Roman" w:hAnsi="Times New Roman"/>
          <w:b w:val="0"/>
          <w:bCs/>
          <w:sz w:val="20"/>
          <w:lang w:val="en-US" w:eastAsia="zh-TW"/>
        </w:rPr>
        <w:t xml:space="preserve">nter-arrival time </w:t>
      </w:r>
      <w:r w:rsidR="008879A1" w:rsidRPr="00F3008F">
        <w:rPr>
          <w:rFonts w:ascii="Times New Roman" w:hAnsi="Times New Roman"/>
          <w:b w:val="0"/>
          <w:bCs/>
          <w:sz w:val="20"/>
          <w:lang w:val="en-US" w:eastAsia="zh-TW"/>
        </w:rPr>
        <w:t xml:space="preserve">between packets is </w:t>
      </w:r>
      <w:r w:rsidR="00A45624" w:rsidRPr="00F3008F">
        <w:rPr>
          <w:rFonts w:ascii="Times New Roman" w:hAnsi="Times New Roman"/>
          <w:b w:val="0"/>
          <w:bCs/>
          <w:sz w:val="20"/>
          <w:lang w:val="en-US" w:eastAsia="zh-TW"/>
        </w:rPr>
        <w:t xml:space="preserve">2ms and 1ms for URLLC </w:t>
      </w:r>
      <w:r w:rsidR="008879A1" w:rsidRPr="00F3008F">
        <w:rPr>
          <w:rFonts w:ascii="Times New Roman" w:hAnsi="Times New Roman"/>
          <w:b w:val="0"/>
          <w:bCs/>
          <w:sz w:val="20"/>
          <w:lang w:val="en-US" w:eastAsia="zh-TW"/>
        </w:rPr>
        <w:t xml:space="preserve">and eMBB UEs </w:t>
      </w:r>
      <w:r w:rsidR="00A45624" w:rsidRPr="00F3008F">
        <w:rPr>
          <w:rFonts w:ascii="Times New Roman" w:hAnsi="Times New Roman"/>
          <w:b w:val="0"/>
          <w:bCs/>
          <w:sz w:val="20"/>
          <w:lang w:val="en-US" w:eastAsia="zh-TW"/>
        </w:rPr>
        <w:t xml:space="preserve">respectively. </w:t>
      </w:r>
      <w:r w:rsidR="00C36CA7" w:rsidRPr="00F3008F">
        <w:rPr>
          <w:rFonts w:ascii="Times New Roman" w:hAnsi="Times New Roman"/>
          <w:b w:val="0"/>
          <w:bCs/>
          <w:sz w:val="20"/>
          <w:lang w:val="en-US" w:eastAsia="zh-TW"/>
        </w:rPr>
        <w:t xml:space="preserve">Total </w:t>
      </w:r>
      <w:r w:rsidR="002F3E58" w:rsidRPr="00F3008F">
        <w:rPr>
          <w:rFonts w:ascii="Times New Roman" w:hAnsi="Times New Roman"/>
          <w:b w:val="0"/>
          <w:bCs/>
          <w:sz w:val="20"/>
          <w:lang w:val="en-US" w:eastAsia="zh-TW"/>
        </w:rPr>
        <w:t xml:space="preserve">10 eMBB and 10 URLLC UEs </w:t>
      </w:r>
      <w:r w:rsidR="00C36CA7" w:rsidRPr="00F3008F">
        <w:rPr>
          <w:rFonts w:ascii="Times New Roman" w:hAnsi="Times New Roman"/>
          <w:b w:val="0"/>
          <w:bCs/>
          <w:sz w:val="20"/>
          <w:lang w:val="en-US" w:eastAsia="zh-TW"/>
        </w:rPr>
        <w:t xml:space="preserve">are simulated </w:t>
      </w:r>
      <w:r>
        <w:rPr>
          <w:rFonts w:ascii="Times New Roman" w:hAnsi="Times New Roman"/>
          <w:b w:val="0"/>
          <w:bCs/>
          <w:sz w:val="20"/>
          <w:lang w:val="en-US" w:eastAsia="zh-TW"/>
        </w:rPr>
        <w:t xml:space="preserve">where </w:t>
      </w:r>
      <w:r w:rsidR="00AE4BA0" w:rsidRPr="00F3008F">
        <w:rPr>
          <w:rFonts w:ascii="Times New Roman" w:hAnsi="Times New Roman"/>
          <w:b w:val="0"/>
          <w:bCs/>
          <w:sz w:val="20"/>
          <w:lang w:val="en-US" w:eastAsia="zh-TW"/>
        </w:rPr>
        <w:t xml:space="preserve">all UEs are configured with 30 KHz subcarrier spacing. </w:t>
      </w:r>
      <w:r w:rsidR="008437E7" w:rsidRPr="00F3008F">
        <w:rPr>
          <w:rFonts w:ascii="Times New Roman" w:hAnsi="Times New Roman"/>
          <w:b w:val="0"/>
          <w:bCs/>
          <w:sz w:val="20"/>
          <w:lang w:val="en-US" w:eastAsia="zh-TW"/>
        </w:rPr>
        <w:t>For eMBB UE</w:t>
      </w:r>
      <w:r w:rsidR="00AE4BA0" w:rsidRPr="00F3008F">
        <w:rPr>
          <w:rFonts w:ascii="Times New Roman" w:hAnsi="Times New Roman"/>
          <w:b w:val="0"/>
          <w:bCs/>
          <w:sz w:val="20"/>
          <w:lang w:val="en-US" w:eastAsia="zh-TW"/>
        </w:rPr>
        <w:t xml:space="preserve">, K2 parameter is set to minimum Rel-15 capability#1 (i.e., 12 symbols </w:t>
      </w:r>
      <w:r w:rsidR="00753E06" w:rsidRPr="00F3008F">
        <w:rPr>
          <w:rFonts w:ascii="Times New Roman" w:hAnsi="Times New Roman"/>
          <w:b w:val="0"/>
          <w:bCs/>
          <w:sz w:val="20"/>
          <w:lang w:val="en-US" w:eastAsia="zh-TW"/>
        </w:rPr>
        <w:t>for 30 KHz subcarrier spacing [3</w:t>
      </w:r>
      <w:r w:rsidR="00AE4BA0" w:rsidRPr="00F3008F">
        <w:rPr>
          <w:rFonts w:ascii="Times New Roman" w:hAnsi="Times New Roman"/>
          <w:b w:val="0"/>
          <w:bCs/>
          <w:sz w:val="20"/>
          <w:lang w:val="en-US" w:eastAsia="zh-TW"/>
        </w:rPr>
        <w:t>]) and PUSCH length is 14 sy</w:t>
      </w:r>
      <w:r w:rsidR="008437E7" w:rsidRPr="00F3008F">
        <w:rPr>
          <w:rFonts w:ascii="Times New Roman" w:hAnsi="Times New Roman"/>
          <w:b w:val="0"/>
          <w:bCs/>
          <w:sz w:val="20"/>
          <w:lang w:val="en-US" w:eastAsia="zh-TW"/>
        </w:rPr>
        <w:t>mbols. For URLLC UE</w:t>
      </w:r>
      <w:r w:rsidR="00AE4BA0" w:rsidRPr="00F3008F">
        <w:rPr>
          <w:rFonts w:ascii="Times New Roman" w:hAnsi="Times New Roman"/>
          <w:b w:val="0"/>
          <w:bCs/>
          <w:sz w:val="20"/>
          <w:lang w:val="en-US" w:eastAsia="zh-TW"/>
        </w:rPr>
        <w:t>, K2 parameter is set to minimum Rel-15 capability#2 (i.e., 5.5 symbols</w:t>
      </w:r>
      <w:r w:rsidR="00753E06" w:rsidRPr="00F3008F">
        <w:rPr>
          <w:rFonts w:ascii="Times New Roman" w:hAnsi="Times New Roman"/>
          <w:b w:val="0"/>
          <w:bCs/>
          <w:sz w:val="20"/>
          <w:lang w:val="en-US" w:eastAsia="zh-TW"/>
        </w:rPr>
        <w:t xml:space="preserve"> for 60 KHz subcarrier spacing [3</w:t>
      </w:r>
      <w:r w:rsidR="00AE4BA0" w:rsidRPr="00F3008F">
        <w:rPr>
          <w:rFonts w:ascii="Times New Roman" w:hAnsi="Times New Roman"/>
          <w:b w:val="0"/>
          <w:bCs/>
          <w:sz w:val="20"/>
          <w:lang w:val="en-US" w:eastAsia="zh-TW"/>
        </w:rPr>
        <w:t>]) and PUSCH length is 4 symbols.</w:t>
      </w:r>
    </w:p>
    <w:p w14:paraId="0F86FE4E" w14:textId="77777777" w:rsidR="001F6E3F" w:rsidRDefault="00E32980" w:rsidP="00E877B9">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F3008F">
        <w:rPr>
          <w:rFonts w:ascii="Times New Roman" w:hAnsi="Times New Roman"/>
          <w:b w:val="0"/>
          <w:bCs/>
          <w:sz w:val="20"/>
          <w:lang w:val="en-US" w:eastAsia="zh-TW"/>
        </w:rPr>
        <w:t>An eMBB PUSCH is not allowed to preempt any other transmission while a URLLC PUSCH is allowed to preempt any eMBB PUSCH</w:t>
      </w:r>
      <w:r w:rsidR="008437E7" w:rsidRPr="00F3008F">
        <w:rPr>
          <w:rFonts w:ascii="Times New Roman" w:hAnsi="Times New Roman"/>
          <w:b w:val="0"/>
          <w:bCs/>
          <w:sz w:val="20"/>
          <w:lang w:val="en-US" w:eastAsia="zh-TW"/>
        </w:rPr>
        <w:t xml:space="preserve"> (as long as eMBB UE is capable of decoding PI)</w:t>
      </w:r>
      <w:r w:rsidRPr="00F3008F">
        <w:rPr>
          <w:rFonts w:ascii="Times New Roman" w:hAnsi="Times New Roman"/>
          <w:b w:val="0"/>
          <w:bCs/>
          <w:sz w:val="20"/>
          <w:lang w:val="en-US" w:eastAsia="zh-TW"/>
        </w:rPr>
        <w:t xml:space="preserve">, but never another URLLC PUSCH. The scheduler </w:t>
      </w:r>
      <w:r w:rsidR="008437E7" w:rsidRPr="00F3008F">
        <w:rPr>
          <w:rFonts w:ascii="Times New Roman" w:hAnsi="Times New Roman"/>
          <w:b w:val="0"/>
          <w:bCs/>
          <w:sz w:val="20"/>
          <w:lang w:val="en-US" w:eastAsia="zh-TW"/>
        </w:rPr>
        <w:t xml:space="preserve">can </w:t>
      </w:r>
      <w:r w:rsidRPr="00F3008F">
        <w:rPr>
          <w:rFonts w:ascii="Times New Roman" w:hAnsi="Times New Roman"/>
          <w:b w:val="0"/>
          <w:bCs/>
          <w:sz w:val="20"/>
          <w:lang w:val="en-US" w:eastAsia="zh-TW"/>
        </w:rPr>
        <w:t>decide an uplink preemption either before an eMBB transmission starts or during the middle of an ongoing eMBB transmission.</w:t>
      </w:r>
    </w:p>
    <w:p w14:paraId="6FA1D232" w14:textId="77777777" w:rsidR="001F6E3F" w:rsidRDefault="001F6E3F" w:rsidP="00E877B9">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We evaluate the following </w:t>
      </w:r>
      <w:r w:rsidR="00E32980" w:rsidRPr="00F3008F">
        <w:rPr>
          <w:rFonts w:ascii="Times New Roman" w:hAnsi="Times New Roman"/>
          <w:b w:val="0"/>
          <w:bCs/>
          <w:sz w:val="20"/>
          <w:lang w:val="en-US" w:eastAsia="zh-TW"/>
        </w:rPr>
        <w:t xml:space="preserve">3 </w:t>
      </w:r>
      <w:r>
        <w:rPr>
          <w:rFonts w:ascii="Times New Roman" w:hAnsi="Times New Roman"/>
          <w:b w:val="0"/>
          <w:bCs/>
          <w:sz w:val="20"/>
          <w:lang w:val="en-US" w:eastAsia="zh-TW"/>
        </w:rPr>
        <w:t>schemes</w:t>
      </w:r>
      <w:r w:rsidR="00E32980" w:rsidRPr="00F3008F">
        <w:rPr>
          <w:rFonts w:ascii="Times New Roman" w:hAnsi="Times New Roman"/>
          <w:b w:val="0"/>
          <w:bCs/>
          <w:sz w:val="20"/>
          <w:lang w:val="en-US" w:eastAsia="zh-TW"/>
        </w:rPr>
        <w:t xml:space="preserve">. </w:t>
      </w:r>
    </w:p>
    <w:p w14:paraId="2C2BE54E" w14:textId="77777777" w:rsidR="001F6E3F" w:rsidRDefault="00E32980" w:rsidP="001F6E3F">
      <w:pPr>
        <w:pStyle w:val="Header"/>
        <w:numPr>
          <w:ilvl w:val="0"/>
          <w:numId w:val="13"/>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F3008F">
        <w:rPr>
          <w:rFonts w:ascii="Times New Roman" w:hAnsi="Times New Roman"/>
          <w:b w:val="0"/>
          <w:bCs/>
          <w:sz w:val="20"/>
          <w:lang w:val="en-US" w:eastAsia="zh-TW"/>
        </w:rPr>
        <w:t xml:space="preserve">In the first </w:t>
      </w:r>
      <w:r w:rsidR="001F6E3F">
        <w:rPr>
          <w:rFonts w:ascii="Times New Roman" w:hAnsi="Times New Roman"/>
          <w:b w:val="0"/>
          <w:bCs/>
          <w:sz w:val="20"/>
          <w:lang w:val="en-US" w:eastAsia="zh-TW"/>
        </w:rPr>
        <w:t xml:space="preserve">baseline </w:t>
      </w:r>
      <w:r w:rsidRPr="00F3008F">
        <w:rPr>
          <w:rFonts w:ascii="Times New Roman" w:hAnsi="Times New Roman"/>
          <w:b w:val="0"/>
          <w:bCs/>
          <w:sz w:val="20"/>
          <w:lang w:val="en-US" w:eastAsia="zh-TW"/>
        </w:rPr>
        <w:t xml:space="preserve">case, preemptions are allowed; however no multiplexing </w:t>
      </w:r>
      <w:r w:rsidR="008437E7" w:rsidRPr="00F3008F">
        <w:rPr>
          <w:rFonts w:ascii="Times New Roman" w:hAnsi="Times New Roman"/>
          <w:b w:val="0"/>
          <w:bCs/>
          <w:sz w:val="20"/>
          <w:lang w:val="en-US" w:eastAsia="zh-TW"/>
        </w:rPr>
        <w:t xml:space="preserve">scheme </w:t>
      </w:r>
      <w:r w:rsidRPr="00F3008F">
        <w:rPr>
          <w:rFonts w:ascii="Times New Roman" w:hAnsi="Times New Roman"/>
          <w:b w:val="0"/>
          <w:bCs/>
          <w:sz w:val="20"/>
          <w:lang w:val="en-US" w:eastAsia="zh-TW"/>
        </w:rPr>
        <w:t xml:space="preserve">is applied, resulting in unmitigated interference on </w:t>
      </w:r>
      <w:r w:rsidR="001F6E3F">
        <w:rPr>
          <w:rFonts w:ascii="Times New Roman" w:hAnsi="Times New Roman"/>
          <w:b w:val="0"/>
          <w:bCs/>
          <w:sz w:val="20"/>
          <w:lang w:val="en-US" w:eastAsia="zh-TW"/>
        </w:rPr>
        <w:t>all overlapping</w:t>
      </w:r>
      <w:r w:rsidRPr="00F3008F">
        <w:rPr>
          <w:rFonts w:ascii="Times New Roman" w:hAnsi="Times New Roman"/>
          <w:b w:val="0"/>
          <w:bCs/>
          <w:sz w:val="20"/>
          <w:lang w:val="en-US" w:eastAsia="zh-TW"/>
        </w:rPr>
        <w:t xml:space="preserve"> </w:t>
      </w:r>
      <w:r w:rsidR="001F6E3F">
        <w:rPr>
          <w:rFonts w:ascii="Times New Roman" w:hAnsi="Times New Roman"/>
          <w:b w:val="0"/>
          <w:bCs/>
          <w:sz w:val="20"/>
          <w:lang w:val="en-US" w:eastAsia="zh-TW"/>
        </w:rPr>
        <w:t>transmissions</w:t>
      </w:r>
      <w:r w:rsidRPr="00F3008F">
        <w:rPr>
          <w:rFonts w:ascii="Times New Roman" w:hAnsi="Times New Roman"/>
          <w:b w:val="0"/>
          <w:bCs/>
          <w:sz w:val="20"/>
          <w:lang w:val="en-US" w:eastAsia="zh-TW"/>
        </w:rPr>
        <w:t xml:space="preserve">. </w:t>
      </w:r>
    </w:p>
    <w:p w14:paraId="053E8A59" w14:textId="77777777" w:rsidR="001F6E3F" w:rsidRDefault="00E32980" w:rsidP="001F6E3F">
      <w:pPr>
        <w:pStyle w:val="Header"/>
        <w:numPr>
          <w:ilvl w:val="0"/>
          <w:numId w:val="13"/>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F3008F">
        <w:rPr>
          <w:rFonts w:ascii="Times New Roman" w:hAnsi="Times New Roman"/>
          <w:b w:val="0"/>
          <w:bCs/>
          <w:sz w:val="20"/>
          <w:lang w:val="en-US" w:eastAsia="zh-TW"/>
        </w:rPr>
        <w:t>In the second case, a preemption indication is modeled with a fixed monitoring perio</w:t>
      </w:r>
      <w:r w:rsidR="001F6E3F">
        <w:rPr>
          <w:rFonts w:ascii="Times New Roman" w:hAnsi="Times New Roman"/>
          <w:b w:val="0"/>
          <w:bCs/>
          <w:sz w:val="20"/>
          <w:lang w:val="en-US" w:eastAsia="zh-TW"/>
        </w:rPr>
        <w:t>dicity of 2 symbols and</w:t>
      </w:r>
      <w:r w:rsidRPr="00F3008F">
        <w:rPr>
          <w:rFonts w:ascii="Times New Roman" w:hAnsi="Times New Roman"/>
          <w:b w:val="0"/>
          <w:bCs/>
          <w:sz w:val="20"/>
          <w:lang w:val="en-US" w:eastAsia="zh-TW"/>
        </w:rPr>
        <w:t xml:space="preserve"> eMBB </w:t>
      </w:r>
      <w:r w:rsidR="001F6E3F">
        <w:rPr>
          <w:rFonts w:ascii="Times New Roman" w:hAnsi="Times New Roman"/>
          <w:b w:val="0"/>
          <w:bCs/>
          <w:sz w:val="20"/>
          <w:lang w:val="en-US" w:eastAsia="zh-TW"/>
        </w:rPr>
        <w:t xml:space="preserve">UE PI </w:t>
      </w:r>
      <w:r w:rsidRPr="00F3008F">
        <w:rPr>
          <w:rFonts w:ascii="Times New Roman" w:hAnsi="Times New Roman"/>
          <w:b w:val="0"/>
          <w:bCs/>
          <w:sz w:val="20"/>
          <w:lang w:val="en-US" w:eastAsia="zh-TW"/>
        </w:rPr>
        <w:t xml:space="preserve">processing time requirement </w:t>
      </w:r>
      <w:r w:rsidR="001F6E3F">
        <w:rPr>
          <w:rFonts w:ascii="Times New Roman" w:hAnsi="Times New Roman"/>
          <w:b w:val="0"/>
          <w:bCs/>
          <w:sz w:val="20"/>
          <w:lang w:val="en-US" w:eastAsia="zh-TW"/>
        </w:rPr>
        <w:t>of 2 symbols</w:t>
      </w:r>
      <w:r w:rsidRPr="00F3008F">
        <w:rPr>
          <w:rFonts w:ascii="Times New Roman" w:hAnsi="Times New Roman"/>
          <w:b w:val="0"/>
          <w:bCs/>
          <w:sz w:val="20"/>
          <w:lang w:val="en-US" w:eastAsia="zh-TW"/>
        </w:rPr>
        <w:t xml:space="preserve">. As soon as an eMBB UE successfully decodes the PI, the subsequent PUSCH symbols are suspended. Miss-detection probability </w:t>
      </w:r>
      <w:r w:rsidR="001F6E3F">
        <w:rPr>
          <w:rFonts w:ascii="Times New Roman" w:hAnsi="Times New Roman"/>
          <w:b w:val="0"/>
          <w:bCs/>
          <w:sz w:val="20"/>
          <w:lang w:val="en-US" w:eastAsia="zh-TW"/>
        </w:rPr>
        <w:t xml:space="preserve">and control signaling overhead </w:t>
      </w:r>
      <w:r w:rsidRPr="00F3008F">
        <w:rPr>
          <w:rFonts w:ascii="Times New Roman" w:hAnsi="Times New Roman"/>
          <w:b w:val="0"/>
          <w:bCs/>
          <w:sz w:val="20"/>
          <w:lang w:val="en-US" w:eastAsia="zh-TW"/>
        </w:rPr>
        <w:t xml:space="preserve">for PI is not modeled. </w:t>
      </w:r>
    </w:p>
    <w:p w14:paraId="10CE178E" w14:textId="77777777" w:rsidR="001F6E3F" w:rsidRDefault="00E32980" w:rsidP="001F6E3F">
      <w:pPr>
        <w:pStyle w:val="Header"/>
        <w:numPr>
          <w:ilvl w:val="0"/>
          <w:numId w:val="13"/>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F3008F">
        <w:rPr>
          <w:rFonts w:ascii="Times New Roman" w:hAnsi="Times New Roman"/>
          <w:b w:val="0"/>
          <w:bCs/>
          <w:sz w:val="20"/>
          <w:lang w:val="en-US" w:eastAsia="zh-TW"/>
        </w:rPr>
        <w:t xml:space="preserve">In the third case, </w:t>
      </w:r>
      <w:r w:rsidR="001F6E3F">
        <w:rPr>
          <w:rFonts w:ascii="Times New Roman" w:hAnsi="Times New Roman"/>
          <w:b w:val="0"/>
          <w:bCs/>
          <w:sz w:val="20"/>
          <w:lang w:val="en-US" w:eastAsia="zh-TW"/>
        </w:rPr>
        <w:t xml:space="preserve">transmit </w:t>
      </w:r>
      <w:r w:rsidRPr="00F3008F">
        <w:rPr>
          <w:rFonts w:ascii="Times New Roman" w:hAnsi="Times New Roman"/>
          <w:b w:val="0"/>
          <w:bCs/>
          <w:sz w:val="20"/>
          <w:lang w:val="en-US" w:eastAsia="zh-TW"/>
        </w:rPr>
        <w:t xml:space="preserve">power control </w:t>
      </w:r>
      <w:r w:rsidR="001F6E3F">
        <w:rPr>
          <w:rFonts w:ascii="Times New Roman" w:hAnsi="Times New Roman"/>
          <w:b w:val="0"/>
          <w:bCs/>
          <w:sz w:val="20"/>
          <w:lang w:val="en-US" w:eastAsia="zh-TW"/>
        </w:rPr>
        <w:t xml:space="preserve">is </w:t>
      </w:r>
      <w:r w:rsidRPr="00F3008F">
        <w:rPr>
          <w:rFonts w:ascii="Times New Roman" w:hAnsi="Times New Roman"/>
          <w:b w:val="0"/>
          <w:bCs/>
          <w:sz w:val="20"/>
          <w:lang w:val="en-US" w:eastAsia="zh-TW"/>
        </w:rPr>
        <w:t>modeled in the DCI scheduling URLLC PUSCH to boost or reduce URLLC transmission power. The gNB decides the power control command in advance by estimating the achievable BLER and matching it to 10</w:t>
      </w:r>
      <w:r w:rsidRPr="00F3008F">
        <w:rPr>
          <w:rFonts w:ascii="Times New Roman" w:hAnsi="Times New Roman"/>
          <w:b w:val="0"/>
          <w:bCs/>
          <w:sz w:val="20"/>
          <w:vertAlign w:val="superscript"/>
          <w:lang w:val="en-US" w:eastAsia="zh-TW"/>
        </w:rPr>
        <w:t>-6</w:t>
      </w:r>
      <w:r w:rsidRPr="00F3008F">
        <w:rPr>
          <w:rFonts w:ascii="Times New Roman" w:hAnsi="Times New Roman"/>
          <w:b w:val="0"/>
          <w:bCs/>
          <w:sz w:val="20"/>
          <w:lang w:val="en-US" w:eastAsia="zh-TW"/>
        </w:rPr>
        <w:t xml:space="preserve"> BLER target. Simulation uses ideal CSI estimation. </w:t>
      </w:r>
    </w:p>
    <w:p w14:paraId="6F6A34A8" w14:textId="5C2C315D" w:rsidR="00604E6D" w:rsidRPr="001F6E3F" w:rsidRDefault="00E32980" w:rsidP="001F6E3F">
      <w:pPr>
        <w:pStyle w:val="Header"/>
        <w:tabs>
          <w:tab w:val="center" w:pos="4536"/>
          <w:tab w:val="right" w:pos="8280"/>
          <w:tab w:val="left" w:pos="9498"/>
          <w:tab w:val="right" w:pos="9781"/>
        </w:tabs>
        <w:spacing w:after="120"/>
        <w:ind w:right="-57"/>
        <w:jc w:val="both"/>
        <w:rPr>
          <w:rFonts w:ascii="Times New Roman" w:hAnsi="Times New Roman"/>
          <w:b w:val="0"/>
          <w:bCs/>
          <w:color w:val="FF0000"/>
          <w:sz w:val="20"/>
          <w:lang w:val="en-US" w:eastAsia="zh-TW"/>
        </w:rPr>
      </w:pPr>
      <w:r w:rsidRPr="00F3008F">
        <w:rPr>
          <w:rFonts w:ascii="Times New Roman" w:hAnsi="Times New Roman"/>
          <w:b w:val="0"/>
          <w:bCs/>
          <w:sz w:val="20"/>
          <w:lang w:val="en-US" w:eastAsia="zh-TW"/>
        </w:rPr>
        <w:t xml:space="preserve">A full list of our SLS parameters </w:t>
      </w:r>
      <w:r w:rsidR="008437E7" w:rsidRPr="00F3008F">
        <w:rPr>
          <w:rFonts w:ascii="Times New Roman" w:hAnsi="Times New Roman"/>
          <w:b w:val="0"/>
          <w:bCs/>
          <w:sz w:val="20"/>
          <w:lang w:val="en-US" w:eastAsia="zh-TW"/>
        </w:rPr>
        <w:t>is given</w:t>
      </w:r>
      <w:r w:rsidRPr="00F3008F">
        <w:rPr>
          <w:rFonts w:ascii="Times New Roman" w:hAnsi="Times New Roman"/>
          <w:b w:val="0"/>
          <w:bCs/>
          <w:sz w:val="20"/>
          <w:lang w:val="en-US" w:eastAsia="zh-TW"/>
        </w:rPr>
        <w:t xml:space="preserve"> in Appendix-A.</w:t>
      </w:r>
      <w:r w:rsidR="001F6E3F">
        <w:rPr>
          <w:rFonts w:ascii="Times New Roman" w:hAnsi="Times New Roman"/>
          <w:b w:val="0"/>
          <w:bCs/>
          <w:sz w:val="20"/>
          <w:lang w:val="en-US" w:eastAsia="zh-TW"/>
        </w:rPr>
        <w:t xml:space="preserve"> </w:t>
      </w:r>
      <w:r w:rsidR="001F6E3F">
        <w:rPr>
          <w:rFonts w:ascii="Times New Roman" w:hAnsi="Times New Roman"/>
          <w:b w:val="0"/>
          <w:bCs/>
          <w:sz w:val="20"/>
          <w:lang w:val="en-US" w:eastAsia="zh-TW"/>
        </w:rPr>
        <w:t xml:space="preserve">Figure 3 </w:t>
      </w:r>
      <w:r w:rsidR="001F6E3F" w:rsidRPr="00F3008F">
        <w:rPr>
          <w:rFonts w:ascii="Times New Roman" w:hAnsi="Times New Roman"/>
          <w:b w:val="0"/>
          <w:bCs/>
          <w:sz w:val="20"/>
          <w:lang w:val="en-US" w:eastAsia="zh-TW"/>
        </w:rPr>
        <w:t>shows SINR distribution results.</w:t>
      </w:r>
      <w:r w:rsidRPr="00F3008F">
        <w:rPr>
          <w:rFonts w:ascii="Times New Roman" w:hAnsi="Times New Roman"/>
          <w:b w:val="0"/>
          <w:bCs/>
          <w:sz w:val="20"/>
          <w:lang w:val="en-US" w:eastAsia="zh-TW"/>
        </w:rPr>
        <w:t xml:space="preserve"> </w:t>
      </w:r>
    </w:p>
    <w:p w14:paraId="198D23FC" w14:textId="77777777" w:rsidR="002A25D9" w:rsidRPr="00F3008F" w:rsidRDefault="002A25D9" w:rsidP="002A25D9">
      <w:pPr>
        <w:keepNext/>
        <w:jc w:val="center"/>
      </w:pPr>
      <w:r w:rsidRPr="00F3008F">
        <w:rPr>
          <w:noProof/>
        </w:rPr>
        <w:drawing>
          <wp:inline distT="0" distB="0" distL="0" distR="0" wp14:anchorId="591654F7" wp14:editId="34037C83">
            <wp:extent cx="5941383" cy="286331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5945050" cy="2865084"/>
                    </a:xfrm>
                    <a:prstGeom prst="rect">
                      <a:avLst/>
                    </a:prstGeom>
                  </pic:spPr>
                </pic:pic>
              </a:graphicData>
            </a:graphic>
          </wp:inline>
        </w:drawing>
      </w:r>
    </w:p>
    <w:p w14:paraId="56AA29E7" w14:textId="3471A446" w:rsidR="002A25D9" w:rsidRDefault="002A25D9" w:rsidP="002A25D9">
      <w:pPr>
        <w:pStyle w:val="Caption"/>
        <w:jc w:val="center"/>
      </w:pPr>
      <w:r w:rsidRPr="00F3008F">
        <w:t xml:space="preserve">Figure </w:t>
      </w:r>
      <w:r w:rsidR="005C09DE">
        <w:t>3</w:t>
      </w:r>
      <w:r w:rsidRPr="00F3008F">
        <w:t xml:space="preserve">: CDF of URLLC and eMBB SINR (in terms of per-PUSCH and </w:t>
      </w:r>
      <w:r w:rsidR="003B5FC7">
        <w:t>final SINR</w:t>
      </w:r>
      <w:r w:rsidR="00AB3F44" w:rsidRPr="00F3008F">
        <w:t xml:space="preserve"> </w:t>
      </w:r>
      <w:r w:rsidRPr="00F3008F">
        <w:t>after HARQ soft-combining).</w:t>
      </w:r>
    </w:p>
    <w:p w14:paraId="266EA191" w14:textId="77777777" w:rsidR="001F6E3F" w:rsidRDefault="001F6E3F" w:rsidP="001F6E3F"/>
    <w:p w14:paraId="0D65548A" w14:textId="77777777" w:rsidR="001F6E3F" w:rsidRDefault="001F6E3F" w:rsidP="001F6E3F">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For the power control scheme, a power limitation restriction is modeled for cell-edge UEs to prevent them from any </w:t>
      </w:r>
      <w:r>
        <w:rPr>
          <w:rFonts w:ascii="Times New Roman" w:hAnsi="Times New Roman"/>
          <w:b w:val="0"/>
          <w:bCs/>
          <w:sz w:val="20"/>
          <w:lang w:val="en-US" w:eastAsia="zh-TW"/>
        </w:rPr>
        <w:lastRenderedPageBreak/>
        <w:t xml:space="preserve">transmit power boost. Basically, after URLLC UEs are uniformly dropped in the cell, 10% of the UEs that are closest to the cell edge are not allowed to boost their power. </w:t>
      </w:r>
    </w:p>
    <w:p w14:paraId="0368EA68" w14:textId="77777777" w:rsidR="001F6E3F" w:rsidRPr="001F6E3F" w:rsidRDefault="001F6E3F" w:rsidP="001F6E3F">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For the preemption indication scheme, half of the eMBB UEs in the cell are assumed to be capable of supporting PI monitoring. This assumption is based on our expectation that there will likely</w:t>
      </w:r>
      <w:r w:rsidRPr="001F6E3F">
        <w:rPr>
          <w:rFonts w:ascii="Times New Roman" w:hAnsi="Times New Roman"/>
          <w:b w:val="0"/>
          <w:bCs/>
          <w:sz w:val="20"/>
          <w:lang w:val="en-US" w:eastAsia="zh-TW"/>
        </w:rPr>
        <w:t xml:space="preserve"> be a mix of Rel-15 and Rel-16 eMBB UEs in a realistic cellular deployment. </w:t>
      </w:r>
    </w:p>
    <w:p w14:paraId="7D38F6E9" w14:textId="1F67B46A" w:rsidR="001F6E3F" w:rsidRDefault="001F6E3F" w:rsidP="001F6E3F">
      <w:pPr>
        <w:jc w:val="both"/>
        <w:rPr>
          <w:bCs/>
          <w:lang w:eastAsia="zh-TW"/>
        </w:rPr>
      </w:pPr>
      <w:r w:rsidRPr="001F6E3F">
        <w:rPr>
          <w:bCs/>
          <w:lang w:eastAsia="zh-TW"/>
        </w:rPr>
        <w:t xml:space="preserve">For the eMBB UEs that cannot decode PI, the scheduler is adjusted to prevent any URLLC PUSCH from preempting a scheduled PUSCH from those eMBB UEs. This adjustment was </w:t>
      </w:r>
      <w:r>
        <w:rPr>
          <w:bCs/>
          <w:lang w:eastAsia="zh-TW"/>
        </w:rPr>
        <w:t>introduced</w:t>
      </w:r>
      <w:r w:rsidRPr="001F6E3F">
        <w:rPr>
          <w:bCs/>
          <w:lang w:eastAsia="zh-TW"/>
        </w:rPr>
        <w:t xml:space="preserve"> to protect URLLC from significant eMBB interference, otherwise PI scheme would not perform well.</w:t>
      </w:r>
    </w:p>
    <w:p w14:paraId="41F63A54" w14:textId="281F1469" w:rsidR="001F6E3F" w:rsidRPr="00F3008F" w:rsidRDefault="001F6E3F" w:rsidP="001F6E3F">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F3008F">
        <w:rPr>
          <w:rFonts w:ascii="Times New Roman" w:hAnsi="Times New Roman"/>
          <w:sz w:val="20"/>
          <w:lang w:eastAsia="zh-TW"/>
        </w:rPr>
        <w:t>Observation 6:</w:t>
      </w:r>
      <w:r w:rsidRPr="00F3008F">
        <w:rPr>
          <w:rFonts w:ascii="Times New Roman" w:hAnsi="Times New Roman"/>
          <w:b w:val="0"/>
          <w:i/>
          <w:sz w:val="20"/>
          <w:lang w:eastAsia="zh-TW"/>
        </w:rPr>
        <w:t xml:space="preserve"> </w:t>
      </w:r>
      <w:r>
        <w:rPr>
          <w:rFonts w:ascii="Times New Roman" w:hAnsi="Times New Roman"/>
          <w:b w:val="0"/>
          <w:i/>
          <w:sz w:val="20"/>
          <w:lang w:eastAsia="zh-TW"/>
        </w:rPr>
        <w:t>Power boost and Preemption indication schemes</w:t>
      </w:r>
      <w:r w:rsidR="00903E66">
        <w:rPr>
          <w:rFonts w:ascii="Times New Roman" w:hAnsi="Times New Roman"/>
          <w:b w:val="0"/>
          <w:i/>
          <w:sz w:val="20"/>
          <w:lang w:eastAsia="zh-TW"/>
        </w:rPr>
        <w:t xml:space="preserve"> achiev</w:t>
      </w:r>
      <w:r w:rsidR="002F5BC2">
        <w:rPr>
          <w:rFonts w:ascii="Times New Roman" w:hAnsi="Times New Roman"/>
          <w:b w:val="0"/>
          <w:i/>
          <w:sz w:val="20"/>
          <w:lang w:eastAsia="zh-TW"/>
        </w:rPr>
        <w:t>e</w:t>
      </w:r>
      <w:r w:rsidR="00903E66">
        <w:rPr>
          <w:rFonts w:ascii="Times New Roman" w:hAnsi="Times New Roman"/>
          <w:b w:val="0"/>
          <w:i/>
          <w:sz w:val="20"/>
          <w:lang w:eastAsia="zh-TW"/>
        </w:rPr>
        <w:t xml:space="preserve"> similar SINR performance at the</w:t>
      </w:r>
      <w:r w:rsidR="00692EE2">
        <w:rPr>
          <w:rFonts w:ascii="Times New Roman" w:hAnsi="Times New Roman"/>
          <w:b w:val="0"/>
          <w:i/>
          <w:sz w:val="20"/>
          <w:lang w:eastAsia="zh-TW"/>
        </w:rPr>
        <w:t xml:space="preserve"> gNB</w:t>
      </w:r>
      <w:r w:rsidR="00903E66">
        <w:rPr>
          <w:rFonts w:ascii="Times New Roman" w:hAnsi="Times New Roman"/>
          <w:b w:val="0"/>
          <w:i/>
          <w:sz w:val="20"/>
          <w:lang w:eastAsia="zh-TW"/>
        </w:rPr>
        <w:t xml:space="preserve"> receiver</w:t>
      </w:r>
      <w:r w:rsidRPr="00F3008F">
        <w:rPr>
          <w:rFonts w:ascii="Times New Roman" w:hAnsi="Times New Roman"/>
          <w:b w:val="0"/>
          <w:i/>
          <w:sz w:val="20"/>
          <w:lang w:eastAsia="zh-TW"/>
        </w:rPr>
        <w:t>.</w:t>
      </w:r>
    </w:p>
    <w:p w14:paraId="61B3795C" w14:textId="77777777" w:rsidR="001F6E3F" w:rsidRPr="001F6E3F" w:rsidRDefault="001F6E3F" w:rsidP="001F6E3F"/>
    <w:p w14:paraId="5F8764F2" w14:textId="77777777" w:rsidR="000A27F5" w:rsidRDefault="00692C5D" w:rsidP="00DA5339">
      <w:pPr>
        <w:pStyle w:val="Heading2"/>
        <w:rPr>
          <w:lang w:eastAsia="zh-TW"/>
        </w:rPr>
      </w:pPr>
      <w:r>
        <w:rPr>
          <w:lang w:eastAsia="zh-TW"/>
        </w:rPr>
        <w:t>Packet l</w:t>
      </w:r>
      <w:r w:rsidR="00DA5339">
        <w:rPr>
          <w:lang w:eastAsia="zh-TW"/>
        </w:rPr>
        <w:t>atency from SLS</w:t>
      </w:r>
    </w:p>
    <w:p w14:paraId="68388828" w14:textId="75C4E579" w:rsidR="00B14C0C" w:rsidRPr="00F3008F" w:rsidRDefault="00753E06" w:rsidP="00B14C0C">
      <w:pPr>
        <w:rPr>
          <w:lang w:val="en-GB" w:eastAsia="zh-TW"/>
        </w:rPr>
      </w:pPr>
      <w:r w:rsidRPr="00F3008F">
        <w:rPr>
          <w:lang w:val="en-GB" w:eastAsia="zh-TW"/>
        </w:rPr>
        <w:t>P</w:t>
      </w:r>
      <w:r w:rsidR="00694894" w:rsidRPr="00F3008F">
        <w:rPr>
          <w:lang w:val="en-GB" w:eastAsia="zh-TW"/>
        </w:rPr>
        <w:t>ower distribution has a requirement of 2-3 ms air interface latency</w:t>
      </w:r>
      <w:r w:rsidRPr="00F3008F">
        <w:rPr>
          <w:lang w:val="en-GB" w:eastAsia="zh-TW"/>
        </w:rPr>
        <w:t xml:space="preserve">. </w:t>
      </w:r>
      <w:r w:rsidR="005C09DE">
        <w:rPr>
          <w:lang w:val="en-GB" w:eastAsia="zh-TW"/>
        </w:rPr>
        <w:t>Figure 5</w:t>
      </w:r>
      <w:r w:rsidR="00694894" w:rsidRPr="00F3008F">
        <w:rPr>
          <w:lang w:val="en-GB" w:eastAsia="zh-TW"/>
        </w:rPr>
        <w:t xml:space="preserve"> shows distribution of packet latency for URLLC. L</w:t>
      </w:r>
      <w:r w:rsidR="00B14C0C" w:rsidRPr="00F3008F">
        <w:rPr>
          <w:lang w:val="en-GB" w:eastAsia="zh-TW"/>
        </w:rPr>
        <w:t>atency of a packet is calculated from the time instance it arrives in the queue to the last symbol of the PUSCH</w:t>
      </w:r>
      <w:r w:rsidR="00694894" w:rsidRPr="00F3008F">
        <w:rPr>
          <w:lang w:val="en-GB" w:eastAsia="zh-TW"/>
        </w:rPr>
        <w:t xml:space="preserve"> transmission</w:t>
      </w:r>
      <w:r w:rsidR="00B14C0C" w:rsidRPr="00F3008F">
        <w:rPr>
          <w:lang w:val="en-GB" w:eastAsia="zh-TW"/>
        </w:rPr>
        <w:t>.</w:t>
      </w:r>
      <w:r w:rsidR="00694894" w:rsidRPr="00F3008F">
        <w:rPr>
          <w:lang w:val="en-GB" w:eastAsia="zh-TW"/>
        </w:rPr>
        <w:t xml:space="preserve"> Both PI and power control solutions seem to achieve 2ms latency constraint for most of </w:t>
      </w:r>
      <w:r w:rsidR="005C09DE">
        <w:rPr>
          <w:lang w:val="en-GB" w:eastAsia="zh-TW"/>
        </w:rPr>
        <w:t>the transmitted packets. Table 5</w:t>
      </w:r>
      <w:r w:rsidR="00694894" w:rsidRPr="00F3008F">
        <w:rPr>
          <w:lang w:val="en-GB" w:eastAsia="zh-TW"/>
        </w:rPr>
        <w:t xml:space="preserve"> provides the exact percentile of packets that cannot meet 2ms requirement. </w:t>
      </w:r>
    </w:p>
    <w:p w14:paraId="47B93F0F" w14:textId="77777777" w:rsidR="00344D02" w:rsidRPr="00F3008F" w:rsidRDefault="00344D02" w:rsidP="00344D02">
      <w:pPr>
        <w:keepNext/>
        <w:jc w:val="center"/>
      </w:pPr>
      <w:r w:rsidRPr="00F3008F">
        <w:rPr>
          <w:noProof/>
        </w:rPr>
        <w:drawing>
          <wp:inline distT="0" distB="0" distL="0" distR="0" wp14:anchorId="408A8836" wp14:editId="62DF1B02">
            <wp:extent cx="2984740" cy="2370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993156" cy="2377079"/>
                    </a:xfrm>
                    <a:prstGeom prst="rect">
                      <a:avLst/>
                    </a:prstGeom>
                  </pic:spPr>
                </pic:pic>
              </a:graphicData>
            </a:graphic>
          </wp:inline>
        </w:drawing>
      </w:r>
    </w:p>
    <w:p w14:paraId="28B4F0E7" w14:textId="0539F34A" w:rsidR="00344D02" w:rsidRPr="00F3008F" w:rsidRDefault="00344D02" w:rsidP="00344D02">
      <w:pPr>
        <w:pStyle w:val="Caption"/>
        <w:jc w:val="center"/>
        <w:rPr>
          <w:lang w:eastAsia="zh-TW"/>
        </w:rPr>
      </w:pPr>
      <w:r w:rsidRPr="00F3008F">
        <w:t xml:space="preserve">Figure </w:t>
      </w:r>
      <w:r w:rsidR="005C09DE">
        <w:t>5</w:t>
      </w:r>
      <w:r w:rsidRPr="00F3008F">
        <w:t xml:space="preserve">: CDF of URLLC and eMBB </w:t>
      </w:r>
      <w:r w:rsidR="00AB3F44" w:rsidRPr="00F3008F">
        <w:t>latency</w:t>
      </w:r>
      <w:r w:rsidRPr="00F3008F">
        <w:t xml:space="preserve"> </w:t>
      </w:r>
    </w:p>
    <w:p w14:paraId="1DA44899" w14:textId="77777777" w:rsidR="005C09DE" w:rsidRDefault="005C09DE" w:rsidP="00AD4031">
      <w:pPr>
        <w:pStyle w:val="Caption"/>
        <w:keepNext/>
        <w:jc w:val="center"/>
      </w:pPr>
    </w:p>
    <w:p w14:paraId="55F8BFA2" w14:textId="2BAD1C11" w:rsidR="00AD4031" w:rsidRPr="00F3008F" w:rsidRDefault="00AD4031" w:rsidP="00AD4031">
      <w:pPr>
        <w:pStyle w:val="Caption"/>
        <w:keepNext/>
        <w:jc w:val="center"/>
      </w:pPr>
      <w:r w:rsidRPr="00F3008F">
        <w:t xml:space="preserve">Table </w:t>
      </w:r>
      <w:r w:rsidR="005C09DE">
        <w:t>5</w:t>
      </w:r>
      <w:r w:rsidRPr="00F3008F">
        <w:t xml:space="preserve"> </w:t>
      </w:r>
      <w:r w:rsidR="00694894" w:rsidRPr="00F3008F">
        <w:t>Percentile of URLLC packets that cannot meet 2ms air interface latency requirement</w:t>
      </w:r>
    </w:p>
    <w:tbl>
      <w:tblPr>
        <w:tblStyle w:val="TableGrid"/>
        <w:tblW w:w="9484" w:type="dxa"/>
        <w:tblLook w:val="04A0" w:firstRow="1" w:lastRow="0" w:firstColumn="1" w:lastColumn="0" w:noHBand="0" w:noVBand="1"/>
      </w:tblPr>
      <w:tblGrid>
        <w:gridCol w:w="2371"/>
        <w:gridCol w:w="2371"/>
        <w:gridCol w:w="2371"/>
        <w:gridCol w:w="2371"/>
      </w:tblGrid>
      <w:tr w:rsidR="00AD4031" w:rsidRPr="00F3008F" w14:paraId="27149B7A" w14:textId="45133A83" w:rsidTr="00694894">
        <w:trPr>
          <w:trHeight w:val="562"/>
        </w:trPr>
        <w:tc>
          <w:tcPr>
            <w:tcW w:w="2371" w:type="dxa"/>
            <w:vAlign w:val="center"/>
          </w:tcPr>
          <w:p w14:paraId="42DC8B1C" w14:textId="15604B06" w:rsidR="00AD4031" w:rsidRPr="00F3008F" w:rsidRDefault="00AD4031" w:rsidP="00694894">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p>
        </w:tc>
        <w:tc>
          <w:tcPr>
            <w:tcW w:w="2371" w:type="dxa"/>
            <w:vAlign w:val="center"/>
          </w:tcPr>
          <w:p w14:paraId="21D1822C" w14:textId="28EFC338" w:rsidR="00AD4031" w:rsidRPr="00F3008F" w:rsidRDefault="00490011" w:rsidP="00694894">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No scheme</w:t>
            </w:r>
          </w:p>
        </w:tc>
        <w:tc>
          <w:tcPr>
            <w:tcW w:w="2371" w:type="dxa"/>
            <w:vAlign w:val="center"/>
          </w:tcPr>
          <w:p w14:paraId="7D7B9305" w14:textId="193FC467" w:rsidR="00AD4031" w:rsidRPr="00F3008F" w:rsidRDefault="00AD4031" w:rsidP="00694894">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Power control</w:t>
            </w:r>
          </w:p>
        </w:tc>
        <w:tc>
          <w:tcPr>
            <w:tcW w:w="2371" w:type="dxa"/>
            <w:vAlign w:val="center"/>
          </w:tcPr>
          <w:p w14:paraId="0DB886D7" w14:textId="3E5E5FD0" w:rsidR="00AD4031" w:rsidRPr="00F3008F" w:rsidRDefault="00AD4031" w:rsidP="00694894">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Preemption indication</w:t>
            </w:r>
          </w:p>
        </w:tc>
      </w:tr>
      <w:tr w:rsidR="00AD4031" w:rsidRPr="00F3008F" w14:paraId="0AB5CE45" w14:textId="7B199203" w:rsidTr="00694894">
        <w:trPr>
          <w:trHeight w:val="479"/>
        </w:trPr>
        <w:tc>
          <w:tcPr>
            <w:tcW w:w="2371" w:type="dxa"/>
            <w:vAlign w:val="center"/>
          </w:tcPr>
          <w:p w14:paraId="5C9D6DB6" w14:textId="1CCA97E9" w:rsidR="00AD4031" w:rsidRPr="00F3008F" w:rsidRDefault="00AD4031" w:rsidP="00694894">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 xml:space="preserve">Percentage of </w:t>
            </w:r>
            <w:r w:rsidR="00694894" w:rsidRPr="00F3008F">
              <w:rPr>
                <w:rFonts w:ascii="Times New Roman" w:hAnsi="Times New Roman"/>
                <w:b w:val="0"/>
                <w:bCs/>
                <w:sz w:val="20"/>
                <w:lang w:val="en-US" w:eastAsia="zh-TW"/>
              </w:rPr>
              <w:t xml:space="preserve">URLLC packets with </w:t>
            </w:r>
            <w:r w:rsidRPr="00F3008F">
              <w:rPr>
                <w:rFonts w:ascii="Times New Roman" w:hAnsi="Times New Roman"/>
                <w:b w:val="0"/>
                <w:bCs/>
                <w:sz w:val="20"/>
                <w:lang w:val="en-US" w:eastAsia="zh-TW"/>
              </w:rPr>
              <w:t xml:space="preserve"> </w:t>
            </w:r>
            <w:r w:rsidR="00694894" w:rsidRPr="00F3008F">
              <w:rPr>
                <w:rFonts w:ascii="Times New Roman" w:hAnsi="Times New Roman"/>
                <w:b w:val="0"/>
                <w:bCs/>
                <w:sz w:val="20"/>
                <w:lang w:val="en-US" w:eastAsia="zh-TW"/>
              </w:rPr>
              <w:t>&gt;2ms</w:t>
            </w:r>
            <w:r w:rsidRPr="00F3008F">
              <w:rPr>
                <w:rFonts w:ascii="Times New Roman" w:hAnsi="Times New Roman"/>
                <w:b w:val="0"/>
                <w:bCs/>
                <w:sz w:val="20"/>
                <w:lang w:val="en-US" w:eastAsia="zh-TW"/>
              </w:rPr>
              <w:t xml:space="preserve"> latency</w:t>
            </w:r>
          </w:p>
        </w:tc>
        <w:tc>
          <w:tcPr>
            <w:tcW w:w="2371" w:type="dxa"/>
            <w:vAlign w:val="center"/>
          </w:tcPr>
          <w:p w14:paraId="1E86C985" w14:textId="3589C711" w:rsidR="00AD4031" w:rsidRPr="00F3008F" w:rsidRDefault="00AD4031" w:rsidP="00694894">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5.58176 %</w:t>
            </w:r>
          </w:p>
        </w:tc>
        <w:tc>
          <w:tcPr>
            <w:tcW w:w="2371" w:type="dxa"/>
            <w:vAlign w:val="center"/>
          </w:tcPr>
          <w:p w14:paraId="33EDA419" w14:textId="4C8C4B40" w:rsidR="00AD4031" w:rsidRPr="00F3008F" w:rsidRDefault="00AD4031" w:rsidP="00694894">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0.45137 %</w:t>
            </w:r>
          </w:p>
        </w:tc>
        <w:tc>
          <w:tcPr>
            <w:tcW w:w="2371" w:type="dxa"/>
            <w:vAlign w:val="center"/>
          </w:tcPr>
          <w:p w14:paraId="1F0367DD" w14:textId="78A203E1" w:rsidR="00AD4031" w:rsidRPr="00F3008F" w:rsidRDefault="00AD4031" w:rsidP="00694894">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0.98280 %</w:t>
            </w:r>
          </w:p>
        </w:tc>
      </w:tr>
    </w:tbl>
    <w:p w14:paraId="5BCC441E" w14:textId="77777777" w:rsidR="00B14C0C" w:rsidRPr="00F3008F" w:rsidRDefault="00B14C0C" w:rsidP="00B14C0C">
      <w:pPr>
        <w:rPr>
          <w:lang w:val="en-GB" w:eastAsia="zh-TW"/>
        </w:rPr>
      </w:pPr>
    </w:p>
    <w:p w14:paraId="1F64482A" w14:textId="5530EC0F" w:rsidR="005E238E" w:rsidRPr="00F3008F" w:rsidRDefault="005E238E" w:rsidP="00B14C0C">
      <w:pPr>
        <w:rPr>
          <w:lang w:val="en-GB" w:eastAsia="zh-TW"/>
        </w:rPr>
      </w:pPr>
      <w:r w:rsidRPr="00F3008F">
        <w:rPr>
          <w:lang w:val="en-GB" w:eastAsia="zh-TW"/>
        </w:rPr>
        <w:t>We</w:t>
      </w:r>
      <w:r w:rsidR="0019709C" w:rsidRPr="00F3008F">
        <w:rPr>
          <w:lang w:val="en-GB" w:eastAsia="zh-TW"/>
        </w:rPr>
        <w:t xml:space="preserve"> </w:t>
      </w:r>
      <w:r w:rsidR="00C56B1C" w:rsidRPr="00F3008F">
        <w:rPr>
          <w:lang w:val="en-GB" w:eastAsia="zh-TW"/>
        </w:rPr>
        <w:t>make</w:t>
      </w:r>
      <w:r w:rsidR="0019709C" w:rsidRPr="00F3008F">
        <w:rPr>
          <w:lang w:val="en-GB" w:eastAsia="zh-TW"/>
        </w:rPr>
        <w:t xml:space="preserve"> the following observation</w:t>
      </w:r>
      <w:r w:rsidRPr="00F3008F">
        <w:rPr>
          <w:lang w:val="en-GB" w:eastAsia="zh-TW"/>
        </w:rPr>
        <w:t xml:space="preserve"> on latency</w:t>
      </w:r>
      <w:r w:rsidR="00157615">
        <w:rPr>
          <w:lang w:val="en-GB" w:eastAsia="zh-TW"/>
        </w:rPr>
        <w:t>.</w:t>
      </w:r>
    </w:p>
    <w:p w14:paraId="2B24AE9A" w14:textId="67E3F726" w:rsidR="005E238E" w:rsidRPr="00F3008F" w:rsidRDefault="008A525C" w:rsidP="005E238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sz w:val="20"/>
          <w:lang w:eastAsia="zh-TW"/>
        </w:rPr>
        <w:t>Observation 7</w:t>
      </w:r>
      <w:r w:rsidR="005E238E" w:rsidRPr="00F3008F">
        <w:rPr>
          <w:rFonts w:ascii="Times New Roman" w:hAnsi="Times New Roman"/>
          <w:sz w:val="20"/>
          <w:lang w:eastAsia="zh-TW"/>
        </w:rPr>
        <w:t>:</w:t>
      </w:r>
      <w:r w:rsidR="005E238E" w:rsidRPr="00F3008F">
        <w:rPr>
          <w:rFonts w:ascii="Times New Roman" w:hAnsi="Times New Roman"/>
          <w:b w:val="0"/>
          <w:i/>
          <w:sz w:val="20"/>
          <w:lang w:eastAsia="zh-TW"/>
        </w:rPr>
        <w:t xml:space="preserve"> Power control </w:t>
      </w:r>
      <w:r w:rsidR="00602518" w:rsidRPr="00F3008F">
        <w:rPr>
          <w:rFonts w:ascii="Times New Roman" w:hAnsi="Times New Roman"/>
          <w:b w:val="0"/>
          <w:i/>
          <w:sz w:val="20"/>
          <w:lang w:eastAsia="zh-TW"/>
        </w:rPr>
        <w:t>solution</w:t>
      </w:r>
      <w:r w:rsidR="005E238E" w:rsidRPr="00F3008F">
        <w:rPr>
          <w:rFonts w:ascii="Times New Roman" w:hAnsi="Times New Roman"/>
          <w:b w:val="0"/>
          <w:i/>
          <w:sz w:val="20"/>
          <w:lang w:eastAsia="zh-TW"/>
        </w:rPr>
        <w:t xml:space="preserve"> achieves </w:t>
      </w:r>
      <w:r w:rsidR="005F2CF3" w:rsidRPr="00F3008F">
        <w:rPr>
          <w:rFonts w:ascii="Times New Roman" w:hAnsi="Times New Roman"/>
          <w:b w:val="0"/>
          <w:i/>
          <w:sz w:val="20"/>
          <w:lang w:eastAsia="zh-TW"/>
        </w:rPr>
        <w:t xml:space="preserve">better </w:t>
      </w:r>
      <w:r w:rsidR="005E238E" w:rsidRPr="00F3008F">
        <w:rPr>
          <w:rFonts w:ascii="Times New Roman" w:hAnsi="Times New Roman"/>
          <w:b w:val="0"/>
          <w:i/>
          <w:sz w:val="20"/>
          <w:lang w:eastAsia="zh-TW"/>
        </w:rPr>
        <w:t xml:space="preserve">latency </w:t>
      </w:r>
      <w:r w:rsidR="005F2CF3" w:rsidRPr="00F3008F">
        <w:rPr>
          <w:rFonts w:ascii="Times New Roman" w:hAnsi="Times New Roman"/>
          <w:b w:val="0"/>
          <w:i/>
          <w:sz w:val="20"/>
          <w:lang w:eastAsia="zh-TW"/>
        </w:rPr>
        <w:t>performance t</w:t>
      </w:r>
      <w:r w:rsidR="005E238E" w:rsidRPr="00F3008F">
        <w:rPr>
          <w:rFonts w:ascii="Times New Roman" w:hAnsi="Times New Roman"/>
          <w:b w:val="0"/>
          <w:i/>
          <w:sz w:val="20"/>
          <w:lang w:eastAsia="zh-TW"/>
        </w:rPr>
        <w:t>han PI.</w:t>
      </w:r>
    </w:p>
    <w:p w14:paraId="65312635" w14:textId="77777777" w:rsidR="005E238E" w:rsidRDefault="005E238E" w:rsidP="00B14C0C">
      <w:pPr>
        <w:rPr>
          <w:lang w:val="en-GB" w:eastAsia="zh-TW"/>
        </w:rPr>
      </w:pPr>
    </w:p>
    <w:p w14:paraId="465E07B8" w14:textId="7DB16CBC" w:rsidR="00DA5339" w:rsidRDefault="00692C5D" w:rsidP="00DA5339">
      <w:pPr>
        <w:pStyle w:val="Heading2"/>
        <w:rPr>
          <w:lang w:eastAsia="zh-TW"/>
        </w:rPr>
      </w:pPr>
      <w:r>
        <w:rPr>
          <w:lang w:eastAsia="zh-TW"/>
        </w:rPr>
        <w:lastRenderedPageBreak/>
        <w:t>T</w:t>
      </w:r>
      <w:r w:rsidR="00DA5339">
        <w:rPr>
          <w:lang w:eastAsia="zh-TW"/>
        </w:rPr>
        <w:t xml:space="preserve">hroughput </w:t>
      </w:r>
      <w:r>
        <w:rPr>
          <w:lang w:eastAsia="zh-TW"/>
        </w:rPr>
        <w:t>(packet/sec)</w:t>
      </w:r>
    </w:p>
    <w:p w14:paraId="09AC666F" w14:textId="2293B38D" w:rsidR="00DB1F2A" w:rsidRPr="00F3008F" w:rsidRDefault="005C09DE" w:rsidP="00DB1F2A">
      <w:pPr>
        <w:pStyle w:val="Caption"/>
        <w:keepNext/>
      </w:pPr>
      <w:r>
        <w:rPr>
          <w:b w:val="0"/>
          <w:bCs/>
          <w:lang w:eastAsia="zh-TW"/>
        </w:rPr>
        <w:t>Table 6</w:t>
      </w:r>
      <w:r w:rsidR="00DB1F2A" w:rsidRPr="00F3008F">
        <w:rPr>
          <w:b w:val="0"/>
          <w:bCs/>
          <w:lang w:eastAsia="zh-TW"/>
        </w:rPr>
        <w:t xml:space="preserve"> shows throughput results in terms of packet per second. Due to lack of sufficient simulation time, no packet errors have been simulated for URLLC. Therefore throughput results are inconclusive as they reflect more about spectral efficiency without packet errors. </w:t>
      </w:r>
    </w:p>
    <w:p w14:paraId="0DC4EF84" w14:textId="09138A3A" w:rsidR="00344D02" w:rsidRPr="00F3008F" w:rsidRDefault="00344D02" w:rsidP="00344D02">
      <w:pPr>
        <w:pStyle w:val="Caption"/>
        <w:keepNext/>
        <w:jc w:val="center"/>
      </w:pPr>
      <w:r w:rsidRPr="00F3008F">
        <w:t xml:space="preserve">Table </w:t>
      </w:r>
      <w:r w:rsidR="005C09DE">
        <w:t>6</w:t>
      </w:r>
      <w:r w:rsidRPr="00F3008F">
        <w:t xml:space="preserve"> </w:t>
      </w:r>
      <w:r w:rsidR="00490011" w:rsidRPr="00F3008F">
        <w:t xml:space="preserve">URLLC </w:t>
      </w:r>
      <w:r w:rsidRPr="00F3008F">
        <w:t xml:space="preserve">throughput </w:t>
      </w:r>
      <w:r w:rsidR="00490011" w:rsidRPr="00F3008F">
        <w:t xml:space="preserve">and packet error rate </w:t>
      </w:r>
      <w:r w:rsidR="008F6D7B" w:rsidRPr="00F3008F">
        <w:t>(simulation time = 5 seconds)</w:t>
      </w:r>
    </w:p>
    <w:tbl>
      <w:tblPr>
        <w:tblStyle w:val="TableGrid"/>
        <w:tblW w:w="8969" w:type="dxa"/>
        <w:tblInd w:w="284" w:type="dxa"/>
        <w:tblLook w:val="04A0" w:firstRow="1" w:lastRow="0" w:firstColumn="1" w:lastColumn="0" w:noHBand="0" w:noVBand="1"/>
      </w:tblPr>
      <w:tblGrid>
        <w:gridCol w:w="2242"/>
        <w:gridCol w:w="2242"/>
        <w:gridCol w:w="2242"/>
        <w:gridCol w:w="2243"/>
      </w:tblGrid>
      <w:tr w:rsidR="00490011" w:rsidRPr="00F3008F" w14:paraId="71A472F0" w14:textId="77777777" w:rsidTr="00694894">
        <w:trPr>
          <w:trHeight w:val="283"/>
        </w:trPr>
        <w:tc>
          <w:tcPr>
            <w:tcW w:w="2242" w:type="dxa"/>
          </w:tcPr>
          <w:p w14:paraId="572550C0" w14:textId="1DDB0560"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p>
        </w:tc>
        <w:tc>
          <w:tcPr>
            <w:tcW w:w="2242" w:type="dxa"/>
          </w:tcPr>
          <w:p w14:paraId="4D97BFA0" w14:textId="0164D559"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No scheme</w:t>
            </w:r>
          </w:p>
        </w:tc>
        <w:tc>
          <w:tcPr>
            <w:tcW w:w="2242" w:type="dxa"/>
          </w:tcPr>
          <w:p w14:paraId="519F29DA" w14:textId="4B7794FE"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Preemption indication</w:t>
            </w:r>
          </w:p>
        </w:tc>
        <w:tc>
          <w:tcPr>
            <w:tcW w:w="2243" w:type="dxa"/>
          </w:tcPr>
          <w:p w14:paraId="62156A08" w14:textId="7C3CFAEB"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Power control</w:t>
            </w:r>
          </w:p>
        </w:tc>
      </w:tr>
      <w:tr w:rsidR="00490011" w:rsidRPr="00F3008F" w14:paraId="7FA7DFDD" w14:textId="77777777" w:rsidTr="00694894">
        <w:trPr>
          <w:trHeight w:val="241"/>
        </w:trPr>
        <w:tc>
          <w:tcPr>
            <w:tcW w:w="2242" w:type="dxa"/>
          </w:tcPr>
          <w:p w14:paraId="4CDA55C7" w14:textId="743DC9E1"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Throughput (packet/sec)</w:t>
            </w:r>
          </w:p>
        </w:tc>
        <w:tc>
          <w:tcPr>
            <w:tcW w:w="2242" w:type="dxa"/>
          </w:tcPr>
          <w:p w14:paraId="6F197F0B" w14:textId="785392F7"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4894</w:t>
            </w:r>
          </w:p>
        </w:tc>
        <w:tc>
          <w:tcPr>
            <w:tcW w:w="2242" w:type="dxa"/>
          </w:tcPr>
          <w:p w14:paraId="402BBB56" w14:textId="452F9B33"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4932.2</w:t>
            </w:r>
          </w:p>
        </w:tc>
        <w:tc>
          <w:tcPr>
            <w:tcW w:w="2243" w:type="dxa"/>
          </w:tcPr>
          <w:p w14:paraId="68BEB346" w14:textId="51433298"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4952.2</w:t>
            </w:r>
          </w:p>
        </w:tc>
      </w:tr>
      <w:tr w:rsidR="00490011" w:rsidRPr="00F3008F" w14:paraId="13E1C0CB" w14:textId="77777777" w:rsidTr="00694894">
        <w:trPr>
          <w:trHeight w:val="241"/>
        </w:trPr>
        <w:tc>
          <w:tcPr>
            <w:tcW w:w="2242" w:type="dxa"/>
          </w:tcPr>
          <w:p w14:paraId="5AAFEB10" w14:textId="66AA0744"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Packet error rate [%]</w:t>
            </w:r>
          </w:p>
        </w:tc>
        <w:tc>
          <w:tcPr>
            <w:tcW w:w="2242" w:type="dxa"/>
          </w:tcPr>
          <w:p w14:paraId="29D9B7C1" w14:textId="23E5AA4D"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0</w:t>
            </w:r>
          </w:p>
        </w:tc>
        <w:tc>
          <w:tcPr>
            <w:tcW w:w="2242" w:type="dxa"/>
          </w:tcPr>
          <w:p w14:paraId="206B3305" w14:textId="3CC30358"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0</w:t>
            </w:r>
          </w:p>
        </w:tc>
        <w:tc>
          <w:tcPr>
            <w:tcW w:w="2243" w:type="dxa"/>
          </w:tcPr>
          <w:p w14:paraId="4B90FA5E" w14:textId="206429BA" w:rsidR="00490011" w:rsidRPr="00F3008F" w:rsidRDefault="00490011" w:rsidP="00490011">
            <w:pPr>
              <w:pStyle w:val="Header"/>
              <w:tabs>
                <w:tab w:val="center" w:pos="4536"/>
                <w:tab w:val="right" w:pos="8280"/>
                <w:tab w:val="left" w:pos="9498"/>
                <w:tab w:val="right" w:pos="9781"/>
              </w:tabs>
              <w:spacing w:after="120"/>
              <w:ind w:right="-57"/>
              <w:jc w:val="center"/>
              <w:rPr>
                <w:rFonts w:ascii="Times New Roman" w:hAnsi="Times New Roman"/>
                <w:b w:val="0"/>
                <w:bCs/>
                <w:sz w:val="20"/>
                <w:lang w:val="en-US" w:eastAsia="zh-TW"/>
              </w:rPr>
            </w:pPr>
            <w:r w:rsidRPr="00F3008F">
              <w:rPr>
                <w:rFonts w:ascii="Times New Roman" w:hAnsi="Times New Roman"/>
                <w:b w:val="0"/>
                <w:bCs/>
                <w:sz w:val="20"/>
                <w:lang w:val="en-US" w:eastAsia="zh-TW"/>
              </w:rPr>
              <w:t>0</w:t>
            </w:r>
          </w:p>
        </w:tc>
      </w:tr>
    </w:tbl>
    <w:p w14:paraId="7890C895" w14:textId="77777777" w:rsidR="00490011" w:rsidRPr="00344D02" w:rsidRDefault="00490011" w:rsidP="00344D02">
      <w:pPr>
        <w:rPr>
          <w:lang w:val="en-GB" w:eastAsia="zh-TW"/>
        </w:rPr>
      </w:pPr>
    </w:p>
    <w:p w14:paraId="205AE900" w14:textId="1AA566DA" w:rsidR="00DA5339" w:rsidRPr="00F3008F" w:rsidRDefault="00692C5D" w:rsidP="00DA5339">
      <w:pPr>
        <w:pStyle w:val="Heading2"/>
        <w:rPr>
          <w:rFonts w:cs="Arial"/>
          <w:lang w:eastAsia="zh-TW"/>
        </w:rPr>
      </w:pPr>
      <w:r w:rsidRPr="00F3008F">
        <w:rPr>
          <w:rFonts w:cs="Arial"/>
          <w:lang w:eastAsia="zh-TW"/>
        </w:rPr>
        <w:t>Spectral efficiency</w:t>
      </w:r>
    </w:p>
    <w:p w14:paraId="5AA95F98" w14:textId="43C37190" w:rsidR="00D91C75" w:rsidRPr="00F3008F" w:rsidRDefault="00DB1F2A" w:rsidP="00936DFF">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F3008F">
        <w:rPr>
          <w:rFonts w:ascii="Times New Roman" w:hAnsi="Times New Roman"/>
          <w:b w:val="0"/>
          <w:bCs/>
          <w:sz w:val="20"/>
          <w:lang w:val="en-US" w:eastAsia="zh-TW"/>
        </w:rPr>
        <w:t xml:space="preserve">Spectral efficieny is measured in terms of the percentage of occupied </w:t>
      </w:r>
      <w:r w:rsidR="002F5E77" w:rsidRPr="00F3008F">
        <w:rPr>
          <w:rFonts w:ascii="Times New Roman" w:hAnsi="Times New Roman"/>
          <w:b w:val="0"/>
          <w:bCs/>
          <w:sz w:val="20"/>
          <w:lang w:val="en-US" w:eastAsia="zh-TW"/>
        </w:rPr>
        <w:t>resources at symbol</w:t>
      </w:r>
      <w:r w:rsidRPr="00F3008F">
        <w:rPr>
          <w:rFonts w:ascii="Times New Roman" w:hAnsi="Times New Roman"/>
          <w:b w:val="0"/>
          <w:bCs/>
          <w:sz w:val="20"/>
          <w:lang w:val="en-US" w:eastAsia="zh-TW"/>
        </w:rPr>
        <w:t xml:space="preserve"> accuracy. The plots on the left hand side </w:t>
      </w:r>
      <w:r w:rsidR="00FD46FC" w:rsidRPr="00F3008F">
        <w:rPr>
          <w:rFonts w:ascii="Times New Roman" w:hAnsi="Times New Roman"/>
          <w:b w:val="0"/>
          <w:bCs/>
          <w:sz w:val="20"/>
          <w:lang w:val="en-US" w:eastAsia="zh-TW"/>
        </w:rPr>
        <w:t xml:space="preserve">of </w:t>
      </w:r>
      <w:r w:rsidR="005C09DE">
        <w:rPr>
          <w:rFonts w:ascii="Times New Roman" w:hAnsi="Times New Roman"/>
          <w:b w:val="0"/>
          <w:bCs/>
          <w:sz w:val="20"/>
          <w:lang w:val="en-US" w:eastAsia="zh-TW"/>
        </w:rPr>
        <w:t>Figure 6</w:t>
      </w:r>
      <w:r w:rsidR="00FD46FC" w:rsidRPr="00F3008F">
        <w:rPr>
          <w:rFonts w:ascii="Times New Roman" w:hAnsi="Times New Roman"/>
          <w:b w:val="0"/>
          <w:bCs/>
          <w:sz w:val="20"/>
          <w:lang w:val="en-US" w:eastAsia="zh-TW"/>
        </w:rPr>
        <w:t xml:space="preserve"> show the percentage of occupied resources after averaging results from 50 independent simulation runs with each iteration being simulated for 50 ms. On average, more than 80% of resources are allocated.</w:t>
      </w:r>
      <w:r w:rsidR="005C09DE">
        <w:rPr>
          <w:rFonts w:ascii="Times New Roman" w:hAnsi="Times New Roman"/>
          <w:b w:val="0"/>
          <w:bCs/>
          <w:sz w:val="20"/>
          <w:lang w:val="en-US" w:eastAsia="zh-TW"/>
        </w:rPr>
        <w:t xml:space="preserve"> The right-hand side in Figure 6</w:t>
      </w:r>
      <w:r w:rsidR="00FD46FC" w:rsidRPr="00F3008F">
        <w:rPr>
          <w:rFonts w:ascii="Times New Roman" w:hAnsi="Times New Roman"/>
          <w:b w:val="0"/>
          <w:bCs/>
          <w:sz w:val="20"/>
          <w:lang w:val="en-US" w:eastAsia="zh-TW"/>
        </w:rPr>
        <w:t xml:space="preserve"> shows the distribution of resource occupancy rate collected from all iterations and across all time instances. As expected, power control scheme renders a slightly better </w:t>
      </w:r>
      <w:r w:rsidR="00304271" w:rsidRPr="00F3008F">
        <w:rPr>
          <w:rFonts w:ascii="Times New Roman" w:hAnsi="Times New Roman"/>
          <w:b w:val="0"/>
          <w:bCs/>
          <w:sz w:val="20"/>
          <w:lang w:val="en-US" w:eastAsia="zh-TW"/>
        </w:rPr>
        <w:t xml:space="preserve">spectral efficiency </w:t>
      </w:r>
      <w:r w:rsidR="00FD46FC" w:rsidRPr="00F3008F">
        <w:rPr>
          <w:rFonts w:ascii="Times New Roman" w:hAnsi="Times New Roman"/>
          <w:b w:val="0"/>
          <w:bCs/>
          <w:sz w:val="20"/>
          <w:lang w:val="en-US" w:eastAsia="zh-TW"/>
        </w:rPr>
        <w:t>than PI.</w:t>
      </w:r>
    </w:p>
    <w:p w14:paraId="6575071D" w14:textId="337FBCF3" w:rsidR="00B84B3A" w:rsidRPr="00F3008F" w:rsidRDefault="008A525C" w:rsidP="00B84B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sz w:val="20"/>
          <w:lang w:eastAsia="zh-TW"/>
        </w:rPr>
        <w:t>Observation 8</w:t>
      </w:r>
      <w:r w:rsidR="00B84B3A" w:rsidRPr="00F3008F">
        <w:rPr>
          <w:rFonts w:ascii="Times New Roman" w:hAnsi="Times New Roman"/>
          <w:sz w:val="20"/>
          <w:lang w:eastAsia="zh-TW"/>
        </w:rPr>
        <w:t>:</w:t>
      </w:r>
      <w:r w:rsidR="00B84B3A" w:rsidRPr="00F3008F">
        <w:rPr>
          <w:rFonts w:ascii="Times New Roman" w:hAnsi="Times New Roman"/>
          <w:b w:val="0"/>
          <w:i/>
          <w:sz w:val="20"/>
          <w:lang w:eastAsia="zh-TW"/>
        </w:rPr>
        <w:t xml:space="preserve"> Power control solution achieves better spectral efficiency than PI.</w:t>
      </w:r>
    </w:p>
    <w:p w14:paraId="10A5D65C" w14:textId="77777777" w:rsidR="00E10584" w:rsidRPr="00F3008F" w:rsidRDefault="00E10584" w:rsidP="00E10584">
      <w:pPr>
        <w:keepNext/>
        <w:jc w:val="center"/>
      </w:pPr>
      <w:r w:rsidRPr="00F3008F">
        <w:rPr>
          <w:noProof/>
        </w:rPr>
        <w:drawing>
          <wp:inline distT="0" distB="0" distL="0" distR="0" wp14:anchorId="0C3E68AE" wp14:editId="600EB557">
            <wp:extent cx="5470370" cy="245852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5487949" cy="2466428"/>
                    </a:xfrm>
                    <a:prstGeom prst="rect">
                      <a:avLst/>
                    </a:prstGeom>
                  </pic:spPr>
                </pic:pic>
              </a:graphicData>
            </a:graphic>
          </wp:inline>
        </w:drawing>
      </w:r>
    </w:p>
    <w:p w14:paraId="451D331B" w14:textId="5FC0E4BC" w:rsidR="00E10584" w:rsidRPr="00F3008F" w:rsidRDefault="00E10584" w:rsidP="00E10584">
      <w:pPr>
        <w:pStyle w:val="Caption"/>
        <w:jc w:val="center"/>
        <w:rPr>
          <w:lang w:eastAsia="zh-TW"/>
        </w:rPr>
      </w:pPr>
      <w:r w:rsidRPr="00F3008F">
        <w:t xml:space="preserve">Figure </w:t>
      </w:r>
      <w:r w:rsidR="005C09DE">
        <w:t>6</w:t>
      </w:r>
      <w:r w:rsidRPr="00F3008F">
        <w:t xml:space="preserve">: </w:t>
      </w:r>
      <w:r w:rsidR="00DB1F2A" w:rsidRPr="00F3008F">
        <w:t>Percentage of occupied resources over time (left) and distribution of occupied resource ratio (right)</w:t>
      </w:r>
    </w:p>
    <w:p w14:paraId="75AB655A" w14:textId="77777777" w:rsidR="00FB1093" w:rsidRPr="00F3008F" w:rsidRDefault="00C01545" w:rsidP="00C07FC9">
      <w:pPr>
        <w:pStyle w:val="Heading1"/>
        <w:rPr>
          <w:rFonts w:cs="Arial"/>
          <w:lang w:val="en-US" w:eastAsia="zh-TW"/>
        </w:rPr>
      </w:pPr>
      <w:r w:rsidRPr="00F3008F">
        <w:rPr>
          <w:rFonts w:cs="Arial"/>
          <w:lang w:val="en-US" w:eastAsia="zh-TW"/>
        </w:rPr>
        <w:t>Conclusions</w:t>
      </w:r>
    </w:p>
    <w:p w14:paraId="4B5C2A73" w14:textId="77777777" w:rsidR="00C657F3" w:rsidRPr="00F3008F" w:rsidRDefault="00EC2B35" w:rsidP="00C01545">
      <w:pPr>
        <w:snapToGrid w:val="0"/>
        <w:spacing w:after="0"/>
        <w:jc w:val="both"/>
        <w:rPr>
          <w:rFonts w:eastAsia="Yu Mincho"/>
          <w:lang w:eastAsia="zh-CN"/>
        </w:rPr>
      </w:pPr>
      <w:r w:rsidRPr="00F3008F">
        <w:rPr>
          <w:rFonts w:eastAsia="Yu Mincho"/>
          <w:lang w:eastAsia="zh-CN"/>
        </w:rPr>
        <w:t>We have the following observations:</w:t>
      </w:r>
    </w:p>
    <w:p w14:paraId="29D56841" w14:textId="77777777" w:rsidR="00E66AAF" w:rsidRPr="00F3008F" w:rsidRDefault="00E66AAF" w:rsidP="00C01545">
      <w:pPr>
        <w:snapToGrid w:val="0"/>
        <w:spacing w:after="0"/>
        <w:jc w:val="both"/>
        <w:rPr>
          <w:rFonts w:eastAsia="Yu Mincho"/>
          <w:lang w:eastAsia="zh-CN"/>
        </w:rPr>
      </w:pPr>
    </w:p>
    <w:p w14:paraId="74CC2EF5" w14:textId="77777777" w:rsidR="00F7266C" w:rsidRPr="00F3008F" w:rsidRDefault="00F7266C" w:rsidP="00F7266C">
      <w:pPr>
        <w:jc w:val="both"/>
        <w:rPr>
          <w:i/>
          <w:lang w:eastAsia="ko-KR"/>
        </w:rPr>
      </w:pPr>
      <w:r w:rsidRPr="00F3008F">
        <w:rPr>
          <w:b/>
          <w:i/>
          <w:lang w:eastAsia="ko-KR"/>
        </w:rPr>
        <w:t>Observation 1:</w:t>
      </w:r>
      <w:r w:rsidRPr="00F3008F">
        <w:rPr>
          <w:i/>
          <w:lang w:eastAsia="ko-KR"/>
        </w:rPr>
        <w:t xml:space="preserve"> UL dynamic multiplexing methods are not useful with periodic URLLC traffic.</w:t>
      </w:r>
    </w:p>
    <w:p w14:paraId="59C257F7" w14:textId="77777777" w:rsidR="00F7266C" w:rsidRPr="00F3008F" w:rsidRDefault="00F7266C" w:rsidP="00F7266C">
      <w:pPr>
        <w:jc w:val="both"/>
        <w:rPr>
          <w:i/>
          <w:lang w:eastAsia="ko-KR"/>
        </w:rPr>
      </w:pPr>
      <w:r w:rsidRPr="00F3008F">
        <w:rPr>
          <w:b/>
          <w:i/>
          <w:lang w:eastAsia="ko-KR"/>
        </w:rPr>
        <w:t>Observation 2:</w:t>
      </w:r>
      <w:r w:rsidRPr="00F3008F">
        <w:rPr>
          <w:i/>
          <w:lang w:eastAsia="ko-KR"/>
        </w:rPr>
        <w:t xml:space="preserve"> UL dynamic multiplexing is not needed to satisfy 2ms URLLC latency requirement for all SCS configurations.</w:t>
      </w:r>
    </w:p>
    <w:p w14:paraId="195772DE" w14:textId="44713613" w:rsidR="005F2CF3" w:rsidRPr="00F3008F" w:rsidRDefault="00F7266C" w:rsidP="00F7266C">
      <w:pPr>
        <w:jc w:val="both"/>
        <w:rPr>
          <w:i/>
          <w:lang w:eastAsia="ko-KR"/>
        </w:rPr>
      </w:pPr>
      <w:r w:rsidRPr="00F3008F">
        <w:rPr>
          <w:b/>
          <w:i/>
          <w:lang w:eastAsia="ko-KR"/>
        </w:rPr>
        <w:t>Observation 3:</w:t>
      </w:r>
      <w:r w:rsidRPr="00F3008F">
        <w:rPr>
          <w:i/>
          <w:lang w:eastAsia="ko-KR"/>
        </w:rPr>
        <w:t xml:space="preserve"> UL dynamic multiplexing is not needed to satisfy 1ms URLLC latency requirement for all 30 KHz and 60 KHz SCS configurations. </w:t>
      </w:r>
    </w:p>
    <w:p w14:paraId="0BF4E314" w14:textId="77777777" w:rsidR="00F7266C" w:rsidRPr="00F3008F" w:rsidRDefault="00F7266C" w:rsidP="00F7266C">
      <w:pPr>
        <w:jc w:val="both"/>
        <w:rPr>
          <w:i/>
          <w:lang w:eastAsia="ko-KR"/>
        </w:rPr>
      </w:pPr>
      <w:r w:rsidRPr="00F3008F">
        <w:rPr>
          <w:b/>
          <w:i/>
          <w:lang w:eastAsia="ko-KR"/>
        </w:rPr>
        <w:t>Observation 4:</w:t>
      </w:r>
      <w:r w:rsidRPr="00F3008F">
        <w:rPr>
          <w:i/>
          <w:lang w:eastAsia="ko-KR"/>
        </w:rPr>
        <w:t xml:space="preserve"> Re-scheduling eMBB PUSCH based on Rel-15 processing times can improve latency performance below 1ms for most SCS scenarios. </w:t>
      </w:r>
    </w:p>
    <w:p w14:paraId="744E74BB" w14:textId="5C14AE8B" w:rsidR="00B84B3A" w:rsidRPr="00F3008F" w:rsidRDefault="00B84B3A" w:rsidP="00B84B3A">
      <w:pPr>
        <w:spacing w:before="240"/>
        <w:jc w:val="both"/>
        <w:rPr>
          <w:i/>
          <w:lang w:eastAsia="ko-KR"/>
        </w:rPr>
      </w:pPr>
      <w:r w:rsidRPr="00F3008F">
        <w:rPr>
          <w:b/>
          <w:i/>
          <w:lang w:eastAsia="ko-KR"/>
        </w:rPr>
        <w:t>Observation 5:</w:t>
      </w:r>
      <w:r w:rsidRPr="00F3008F">
        <w:rPr>
          <w:i/>
          <w:lang w:eastAsia="ko-KR"/>
        </w:rPr>
        <w:t xml:space="preserve"> Uplink PI suffers from several issues, including limited eMBB processing time/blind decoding, lack of use in TDD duplex mode, no use with grant-free URLLC, high signaling overhead in DL control resources. </w:t>
      </w:r>
    </w:p>
    <w:p w14:paraId="46807717" w14:textId="49464703" w:rsidR="008A525C" w:rsidRPr="008A525C" w:rsidRDefault="008A525C" w:rsidP="008A525C">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F3008F">
        <w:rPr>
          <w:rFonts w:ascii="Times New Roman" w:hAnsi="Times New Roman"/>
          <w:sz w:val="20"/>
          <w:lang w:eastAsia="zh-TW"/>
        </w:rPr>
        <w:lastRenderedPageBreak/>
        <w:t>Observation 6:</w:t>
      </w:r>
      <w:r w:rsidRPr="00F3008F">
        <w:rPr>
          <w:rFonts w:ascii="Times New Roman" w:hAnsi="Times New Roman"/>
          <w:b w:val="0"/>
          <w:i/>
          <w:sz w:val="20"/>
          <w:lang w:eastAsia="zh-TW"/>
        </w:rPr>
        <w:t xml:space="preserve"> </w:t>
      </w:r>
      <w:r>
        <w:rPr>
          <w:rFonts w:ascii="Times New Roman" w:hAnsi="Times New Roman"/>
          <w:b w:val="0"/>
          <w:i/>
          <w:sz w:val="20"/>
          <w:lang w:eastAsia="zh-TW"/>
        </w:rPr>
        <w:t xml:space="preserve">Power boost and Preemption indication schemes achieve similar SINR performance at the </w:t>
      </w:r>
      <w:r w:rsidR="00692EE2">
        <w:rPr>
          <w:rFonts w:ascii="Times New Roman" w:hAnsi="Times New Roman"/>
          <w:b w:val="0"/>
          <w:i/>
          <w:sz w:val="20"/>
          <w:lang w:eastAsia="zh-TW"/>
        </w:rPr>
        <w:t xml:space="preserve">gNB </w:t>
      </w:r>
      <w:r>
        <w:rPr>
          <w:rFonts w:ascii="Times New Roman" w:hAnsi="Times New Roman"/>
          <w:b w:val="0"/>
          <w:i/>
          <w:sz w:val="20"/>
          <w:lang w:eastAsia="zh-TW"/>
        </w:rPr>
        <w:t>receiver</w:t>
      </w:r>
      <w:r w:rsidRPr="00F3008F">
        <w:rPr>
          <w:rFonts w:ascii="Times New Roman" w:hAnsi="Times New Roman"/>
          <w:b w:val="0"/>
          <w:i/>
          <w:sz w:val="20"/>
          <w:lang w:eastAsia="zh-TW"/>
        </w:rPr>
        <w:t>.</w:t>
      </w:r>
    </w:p>
    <w:p w14:paraId="619428FA" w14:textId="262D0BF3" w:rsidR="00F7266C" w:rsidRPr="00F3008F" w:rsidRDefault="00B84B3A" w:rsidP="00F7266C">
      <w:pPr>
        <w:jc w:val="both"/>
        <w:rPr>
          <w:i/>
          <w:lang w:eastAsia="ko-KR"/>
        </w:rPr>
      </w:pPr>
      <w:r w:rsidRPr="00F3008F">
        <w:rPr>
          <w:b/>
          <w:i/>
          <w:lang w:eastAsia="ko-KR"/>
        </w:rPr>
        <w:t>O</w:t>
      </w:r>
      <w:r w:rsidR="008A525C">
        <w:rPr>
          <w:b/>
          <w:i/>
          <w:lang w:eastAsia="ko-KR"/>
        </w:rPr>
        <w:t>bservation 7</w:t>
      </w:r>
      <w:r w:rsidRPr="00F3008F">
        <w:rPr>
          <w:b/>
          <w:i/>
          <w:lang w:eastAsia="ko-KR"/>
        </w:rPr>
        <w:t>:</w:t>
      </w:r>
      <w:r w:rsidRPr="00F3008F">
        <w:rPr>
          <w:i/>
          <w:lang w:eastAsia="ko-KR"/>
        </w:rPr>
        <w:t xml:space="preserve"> Power control solution achieves better latency performance than PI.</w:t>
      </w:r>
    </w:p>
    <w:p w14:paraId="2078FF63" w14:textId="35FCC796" w:rsidR="00B84B3A" w:rsidRPr="00F3008F" w:rsidRDefault="008A525C" w:rsidP="00F7266C">
      <w:pPr>
        <w:jc w:val="both"/>
        <w:rPr>
          <w:i/>
          <w:lang w:eastAsia="ko-KR"/>
        </w:rPr>
      </w:pPr>
      <w:r>
        <w:rPr>
          <w:b/>
          <w:i/>
          <w:lang w:eastAsia="ko-KR"/>
        </w:rPr>
        <w:t>Observation 8</w:t>
      </w:r>
      <w:r w:rsidR="00B84B3A" w:rsidRPr="00F3008F">
        <w:rPr>
          <w:b/>
          <w:i/>
          <w:lang w:eastAsia="ko-KR"/>
        </w:rPr>
        <w:t>:</w:t>
      </w:r>
      <w:r w:rsidR="00B84B3A" w:rsidRPr="00F3008F">
        <w:rPr>
          <w:i/>
          <w:lang w:eastAsia="ko-KR"/>
        </w:rPr>
        <w:t xml:space="preserve"> Power control solution achieves better spectral efficiency than PI.</w:t>
      </w:r>
    </w:p>
    <w:p w14:paraId="4539E93E" w14:textId="77777777" w:rsidR="00E66AAF" w:rsidRPr="00F3008F" w:rsidRDefault="00D56A40" w:rsidP="000E2104">
      <w:pPr>
        <w:snapToGrid w:val="0"/>
        <w:spacing w:before="240" w:after="0"/>
        <w:jc w:val="both"/>
        <w:rPr>
          <w:rFonts w:eastAsia="Yu Mincho"/>
          <w:lang w:eastAsia="zh-CN"/>
        </w:rPr>
      </w:pPr>
      <w:r w:rsidRPr="00F3008F">
        <w:rPr>
          <w:rFonts w:eastAsia="Yu Mincho"/>
          <w:lang w:eastAsia="zh-CN"/>
        </w:rPr>
        <w:t>We have the following proposals:</w:t>
      </w:r>
    </w:p>
    <w:p w14:paraId="59B5CB89" w14:textId="77777777" w:rsidR="009D4B22" w:rsidRPr="00F3008F" w:rsidRDefault="009D4B22" w:rsidP="001E6A9A">
      <w:pPr>
        <w:spacing w:after="0"/>
        <w:jc w:val="both"/>
        <w:rPr>
          <w:b/>
          <w:lang w:eastAsia="zh-TW"/>
        </w:rPr>
      </w:pPr>
    </w:p>
    <w:p w14:paraId="5059ED5E" w14:textId="77777777" w:rsidR="00F7266C" w:rsidRPr="00F3008F" w:rsidRDefault="00F7266C" w:rsidP="00F7266C">
      <w:pPr>
        <w:jc w:val="both"/>
        <w:rPr>
          <w:b/>
          <w:lang w:eastAsia="ko-KR"/>
        </w:rPr>
      </w:pPr>
      <w:r w:rsidRPr="00F3008F">
        <w:rPr>
          <w:b/>
          <w:lang w:eastAsia="ko-KR"/>
        </w:rPr>
        <w:t xml:space="preserve">Proposal 1: Re-scheduling an eMBB PUSCH should be supported with minor specification changes. Some DCI fields can be set to a special value for validation. </w:t>
      </w:r>
    </w:p>
    <w:p w14:paraId="77FD349C" w14:textId="52A501EC" w:rsidR="00B84B3A" w:rsidRDefault="00B84B3A" w:rsidP="00B84B3A">
      <w:pPr>
        <w:jc w:val="both"/>
        <w:rPr>
          <w:b/>
          <w:lang w:eastAsia="ko-KR"/>
        </w:rPr>
      </w:pPr>
      <w:r w:rsidRPr="00F3008F">
        <w:rPr>
          <w:b/>
          <w:lang w:eastAsia="ko-KR"/>
        </w:rPr>
        <w:t xml:space="preserve">Proposal 2: UL preemption indication is not supported. </w:t>
      </w:r>
    </w:p>
    <w:p w14:paraId="32EB99FF" w14:textId="77777777" w:rsidR="003B5FC7" w:rsidRPr="00EB4B4D" w:rsidRDefault="003B5FC7" w:rsidP="003B5FC7">
      <w:pPr>
        <w:jc w:val="both"/>
        <w:rPr>
          <w:b/>
          <w:lang w:eastAsia="ko-KR"/>
        </w:rPr>
      </w:pPr>
      <w:r>
        <w:rPr>
          <w:b/>
          <w:lang w:eastAsia="ko-KR"/>
        </w:rPr>
        <w:t>Proposal 3</w:t>
      </w:r>
      <w:r w:rsidRPr="00F3008F">
        <w:rPr>
          <w:b/>
          <w:lang w:eastAsia="ko-KR"/>
        </w:rPr>
        <w:t xml:space="preserve">: </w:t>
      </w:r>
      <w:r>
        <w:rPr>
          <w:b/>
          <w:lang w:eastAsia="ko-KR"/>
        </w:rPr>
        <w:t>Group-common signaling option for PI shall be deprioritized</w:t>
      </w:r>
      <w:r w:rsidRPr="00F3008F">
        <w:rPr>
          <w:b/>
          <w:lang w:eastAsia="ko-KR"/>
        </w:rPr>
        <w:t xml:space="preserve">. </w:t>
      </w:r>
    </w:p>
    <w:p w14:paraId="3192666B" w14:textId="77777777" w:rsidR="00117D2E" w:rsidRPr="00F3008F" w:rsidRDefault="00117D2E" w:rsidP="00B84B3A">
      <w:pPr>
        <w:jc w:val="both"/>
        <w:rPr>
          <w:b/>
          <w:lang w:eastAsia="ko-KR"/>
        </w:rPr>
      </w:pPr>
    </w:p>
    <w:p w14:paraId="6343FBCE" w14:textId="77777777" w:rsidR="002D44AF" w:rsidRPr="00F3008F" w:rsidRDefault="002D44AF" w:rsidP="002D44AF">
      <w:pPr>
        <w:pStyle w:val="Heading1"/>
        <w:rPr>
          <w:rFonts w:cs="Arial"/>
          <w:lang w:val="en-US"/>
        </w:rPr>
      </w:pPr>
      <w:r w:rsidRPr="00F3008F">
        <w:rPr>
          <w:rFonts w:cs="Arial"/>
          <w:lang w:val="en-US" w:eastAsia="zh-TW"/>
        </w:rPr>
        <w:t>References</w:t>
      </w:r>
    </w:p>
    <w:p w14:paraId="3CFD945B" w14:textId="77777777" w:rsidR="00A556EA" w:rsidRPr="00F3008F" w:rsidRDefault="00A556EA" w:rsidP="00A556EA">
      <w:pPr>
        <w:numPr>
          <w:ilvl w:val="0"/>
          <w:numId w:val="2"/>
        </w:numPr>
      </w:pPr>
      <w:r w:rsidRPr="00F3008F">
        <w:t xml:space="preserve">Chairman’s notes of 3GPP TSG RAN1#95, </w:t>
      </w:r>
      <w:r w:rsidRPr="00F3008F">
        <w:rPr>
          <w:lang w:eastAsia="zh-CN"/>
        </w:rPr>
        <w:t>Spokane, November 2018.</w:t>
      </w:r>
    </w:p>
    <w:p w14:paraId="54A0260D" w14:textId="3EFF32D1" w:rsidR="00BB38A0" w:rsidRPr="00F3008F" w:rsidRDefault="00BB38A0" w:rsidP="00BB38A0">
      <w:pPr>
        <w:numPr>
          <w:ilvl w:val="0"/>
          <w:numId w:val="2"/>
        </w:numPr>
      </w:pPr>
      <w:r w:rsidRPr="00F3008F">
        <w:t>3GPP TR38.824, V1.0.0, “Study on physical layer enhancements for NR ultra-reliable and low latency case (URLLC)”, November 2018.</w:t>
      </w:r>
    </w:p>
    <w:p w14:paraId="5D1608DF" w14:textId="77777777" w:rsidR="00AE4BA0" w:rsidRDefault="00AE4BA0" w:rsidP="00AE4BA0">
      <w:pPr>
        <w:pStyle w:val="ListParagraph"/>
        <w:numPr>
          <w:ilvl w:val="0"/>
          <w:numId w:val="2"/>
        </w:numPr>
      </w:pPr>
      <w:r w:rsidRPr="00F3008F">
        <w:t>TS 38.214, v15.2.0.0, June 2018.</w:t>
      </w:r>
    </w:p>
    <w:p w14:paraId="0613FB8F" w14:textId="77777777" w:rsidR="005C09DE" w:rsidRPr="00F3008F" w:rsidRDefault="005C09DE" w:rsidP="005C09DE"/>
    <w:p w14:paraId="2DE07AFF" w14:textId="77777777" w:rsidR="00EE1170" w:rsidRPr="00F3008F" w:rsidRDefault="00EE1170" w:rsidP="00EE1170">
      <w:pPr>
        <w:pStyle w:val="Heading1"/>
        <w:numPr>
          <w:ilvl w:val="0"/>
          <w:numId w:val="0"/>
        </w:numPr>
        <w:rPr>
          <w:rFonts w:cs="Arial"/>
          <w:lang w:val="en-US"/>
        </w:rPr>
      </w:pPr>
      <w:r w:rsidRPr="00F3008F">
        <w:rPr>
          <w:rFonts w:cs="Arial"/>
          <w:lang w:val="en-US"/>
        </w:rPr>
        <w:t>Appendix</w:t>
      </w:r>
      <w:r w:rsidR="006D1957" w:rsidRPr="00F3008F">
        <w:rPr>
          <w:rFonts w:cs="Arial"/>
          <w:lang w:val="en-US"/>
        </w:rPr>
        <w:t xml:space="preserve"> - A</w:t>
      </w:r>
    </w:p>
    <w:p w14:paraId="17DB42C9" w14:textId="77777777" w:rsidR="00EE1170" w:rsidRPr="00F3008F" w:rsidRDefault="00EE1170" w:rsidP="00EE1170">
      <w:pPr>
        <w:spacing w:after="0"/>
        <w:jc w:val="center"/>
        <w:rPr>
          <w:b/>
        </w:rPr>
      </w:pPr>
      <w:r w:rsidRPr="00F3008F">
        <w:rPr>
          <w:b/>
        </w:rPr>
        <w:t xml:space="preserve">Table A: </w:t>
      </w:r>
      <w:r w:rsidR="00BE11B8" w:rsidRPr="00F3008F">
        <w:rPr>
          <w:b/>
        </w:rPr>
        <w:t xml:space="preserve">SLS </w:t>
      </w:r>
      <w:r w:rsidRPr="00F3008F">
        <w:rPr>
          <w:b/>
        </w:rPr>
        <w:t>parameters.</w:t>
      </w:r>
    </w:p>
    <w:tbl>
      <w:tblPr>
        <w:tblStyle w:val="TableGrid"/>
        <w:tblW w:w="7498" w:type="dxa"/>
        <w:jc w:val="center"/>
        <w:tblLook w:val="04A0" w:firstRow="1" w:lastRow="0" w:firstColumn="1" w:lastColumn="0" w:noHBand="0" w:noVBand="1"/>
      </w:tblPr>
      <w:tblGrid>
        <w:gridCol w:w="3699"/>
        <w:gridCol w:w="3799"/>
      </w:tblGrid>
      <w:tr w:rsidR="00EE1170" w:rsidRPr="00F3008F" w14:paraId="21DAF237" w14:textId="77777777" w:rsidTr="00B84B3A">
        <w:trPr>
          <w:trHeight w:val="227"/>
          <w:jc w:val="center"/>
        </w:trPr>
        <w:tc>
          <w:tcPr>
            <w:tcW w:w="3699" w:type="dxa"/>
            <w:shd w:val="clear" w:color="auto" w:fill="D9D9D9" w:themeFill="background1" w:themeFillShade="D9"/>
            <w:hideMark/>
          </w:tcPr>
          <w:p w14:paraId="519DCAB2" w14:textId="77777777" w:rsidR="00EE1170" w:rsidRPr="00F3008F" w:rsidRDefault="00EE1170" w:rsidP="00B84B3A">
            <w:pPr>
              <w:spacing w:after="0"/>
            </w:pPr>
            <w:r w:rsidRPr="00F3008F">
              <w:rPr>
                <w:b/>
                <w:bCs/>
              </w:rPr>
              <w:t>Parameters</w:t>
            </w:r>
          </w:p>
        </w:tc>
        <w:tc>
          <w:tcPr>
            <w:tcW w:w="3799" w:type="dxa"/>
            <w:shd w:val="clear" w:color="auto" w:fill="D9D9D9" w:themeFill="background1" w:themeFillShade="D9"/>
            <w:hideMark/>
          </w:tcPr>
          <w:p w14:paraId="2D75F8EA" w14:textId="77777777" w:rsidR="00EE1170" w:rsidRPr="00F3008F" w:rsidRDefault="00EE1170" w:rsidP="00B84B3A">
            <w:pPr>
              <w:spacing w:after="0"/>
            </w:pPr>
            <w:r w:rsidRPr="00F3008F">
              <w:rPr>
                <w:b/>
                <w:bCs/>
              </w:rPr>
              <w:t>Value</w:t>
            </w:r>
          </w:p>
        </w:tc>
      </w:tr>
      <w:tr w:rsidR="00EE1170" w:rsidRPr="00F3008F" w14:paraId="425B44D3" w14:textId="77777777" w:rsidTr="001E3063">
        <w:trPr>
          <w:trHeight w:val="227"/>
          <w:jc w:val="center"/>
        </w:trPr>
        <w:tc>
          <w:tcPr>
            <w:tcW w:w="3699" w:type="dxa"/>
            <w:hideMark/>
          </w:tcPr>
          <w:p w14:paraId="678AED36" w14:textId="77777777" w:rsidR="00EE1170" w:rsidRPr="00F3008F" w:rsidRDefault="00EE1170" w:rsidP="00B84B3A">
            <w:pPr>
              <w:spacing w:after="0"/>
              <w:rPr>
                <w:b/>
              </w:rPr>
            </w:pPr>
            <w:r w:rsidRPr="00F3008F">
              <w:rPr>
                <w:b/>
                <w:bCs/>
              </w:rPr>
              <w:t>Simulation time</w:t>
            </w:r>
          </w:p>
        </w:tc>
        <w:tc>
          <w:tcPr>
            <w:tcW w:w="3799" w:type="dxa"/>
            <w:hideMark/>
          </w:tcPr>
          <w:p w14:paraId="57BB2A86" w14:textId="2CDB44F4" w:rsidR="00EE1170" w:rsidRPr="00F3008F" w:rsidRDefault="00494D20" w:rsidP="00B84B3A">
            <w:pPr>
              <w:spacing w:after="0"/>
            </w:pPr>
            <w:r w:rsidRPr="00F3008F">
              <w:t>5</w:t>
            </w:r>
            <w:r w:rsidR="00EE1170" w:rsidRPr="00F3008F">
              <w:t xml:space="preserve"> seconds</w:t>
            </w:r>
          </w:p>
        </w:tc>
      </w:tr>
      <w:tr w:rsidR="00EE1170" w:rsidRPr="00F3008F" w14:paraId="1744FD26" w14:textId="77777777" w:rsidTr="001E3063">
        <w:trPr>
          <w:trHeight w:val="227"/>
          <w:jc w:val="center"/>
        </w:trPr>
        <w:tc>
          <w:tcPr>
            <w:tcW w:w="3699" w:type="dxa"/>
          </w:tcPr>
          <w:p w14:paraId="426C2CF1" w14:textId="77777777" w:rsidR="00EE1170" w:rsidRPr="00F3008F" w:rsidRDefault="00EE1170" w:rsidP="00B84B3A">
            <w:pPr>
              <w:spacing w:after="0"/>
              <w:rPr>
                <w:b/>
              </w:rPr>
            </w:pPr>
            <w:r w:rsidRPr="00F3008F">
              <w:rPr>
                <w:b/>
              </w:rPr>
              <w:t>Channel model</w:t>
            </w:r>
          </w:p>
        </w:tc>
        <w:tc>
          <w:tcPr>
            <w:tcW w:w="3799" w:type="dxa"/>
          </w:tcPr>
          <w:p w14:paraId="4B04EEAB" w14:textId="77777777" w:rsidR="00EE1170" w:rsidRPr="00F3008F" w:rsidRDefault="00EE1170" w:rsidP="00B84B3A">
            <w:pPr>
              <w:spacing w:after="0"/>
            </w:pPr>
            <w:r w:rsidRPr="00F3008F">
              <w:t>TDL-C (300 ns rms)</w:t>
            </w:r>
          </w:p>
        </w:tc>
      </w:tr>
      <w:tr w:rsidR="001E3063" w:rsidRPr="00F3008F" w14:paraId="3A373F18" w14:textId="77777777" w:rsidTr="001E3063">
        <w:trPr>
          <w:trHeight w:val="227"/>
          <w:jc w:val="center"/>
        </w:trPr>
        <w:tc>
          <w:tcPr>
            <w:tcW w:w="3699" w:type="dxa"/>
          </w:tcPr>
          <w:p w14:paraId="4CB06B47" w14:textId="77777777" w:rsidR="001E3063" w:rsidRPr="00F3008F" w:rsidRDefault="001E3063" w:rsidP="00B84B3A">
            <w:pPr>
              <w:spacing w:after="0"/>
              <w:rPr>
                <w:b/>
              </w:rPr>
            </w:pPr>
            <w:r w:rsidRPr="00F3008F">
              <w:rPr>
                <w:b/>
              </w:rPr>
              <w:t>Number of eMBB UEs per cell</w:t>
            </w:r>
          </w:p>
        </w:tc>
        <w:tc>
          <w:tcPr>
            <w:tcW w:w="3799" w:type="dxa"/>
          </w:tcPr>
          <w:p w14:paraId="27105FC8" w14:textId="77777777" w:rsidR="001E3063" w:rsidRPr="00F3008F" w:rsidRDefault="001E3063" w:rsidP="00B84B3A">
            <w:pPr>
              <w:spacing w:after="0"/>
            </w:pPr>
            <w:r w:rsidRPr="00F3008F">
              <w:t>10</w:t>
            </w:r>
          </w:p>
        </w:tc>
      </w:tr>
      <w:tr w:rsidR="001E3063" w:rsidRPr="00F3008F" w14:paraId="4598729A" w14:textId="77777777" w:rsidTr="001E3063">
        <w:trPr>
          <w:trHeight w:val="227"/>
          <w:jc w:val="center"/>
        </w:trPr>
        <w:tc>
          <w:tcPr>
            <w:tcW w:w="3699" w:type="dxa"/>
          </w:tcPr>
          <w:p w14:paraId="747C4179" w14:textId="77777777" w:rsidR="001E3063" w:rsidRPr="00F3008F" w:rsidRDefault="001E3063" w:rsidP="001E3063">
            <w:pPr>
              <w:spacing w:after="0"/>
              <w:rPr>
                <w:b/>
              </w:rPr>
            </w:pPr>
            <w:r w:rsidRPr="00F3008F">
              <w:rPr>
                <w:b/>
              </w:rPr>
              <w:t>Number of URLLC UEs per cell</w:t>
            </w:r>
          </w:p>
        </w:tc>
        <w:tc>
          <w:tcPr>
            <w:tcW w:w="3799" w:type="dxa"/>
          </w:tcPr>
          <w:p w14:paraId="5DE8C347" w14:textId="77777777" w:rsidR="001E3063" w:rsidRPr="00F3008F" w:rsidRDefault="001E3063" w:rsidP="001E3063">
            <w:pPr>
              <w:spacing w:after="0"/>
            </w:pPr>
            <w:r w:rsidRPr="00F3008F">
              <w:t>10</w:t>
            </w:r>
          </w:p>
        </w:tc>
      </w:tr>
      <w:tr w:rsidR="00EE1170" w:rsidRPr="00F3008F" w14:paraId="3508C3DF" w14:textId="77777777" w:rsidTr="001E3063">
        <w:trPr>
          <w:trHeight w:val="227"/>
          <w:jc w:val="center"/>
        </w:trPr>
        <w:tc>
          <w:tcPr>
            <w:tcW w:w="3699" w:type="dxa"/>
          </w:tcPr>
          <w:p w14:paraId="047168CC" w14:textId="77777777" w:rsidR="00EE1170" w:rsidRPr="00F3008F" w:rsidRDefault="001E3063" w:rsidP="001E3063">
            <w:pPr>
              <w:spacing w:after="0"/>
              <w:rPr>
                <w:b/>
              </w:rPr>
            </w:pPr>
            <w:r w:rsidRPr="00F3008F">
              <w:rPr>
                <w:b/>
              </w:rPr>
              <w:t>URLLC s</w:t>
            </w:r>
            <w:r w:rsidR="00EE1170" w:rsidRPr="00F3008F">
              <w:rPr>
                <w:b/>
              </w:rPr>
              <w:t>ubcarrier spacing</w:t>
            </w:r>
          </w:p>
        </w:tc>
        <w:tc>
          <w:tcPr>
            <w:tcW w:w="3799" w:type="dxa"/>
          </w:tcPr>
          <w:p w14:paraId="0DCE0E56" w14:textId="22FAF699" w:rsidR="00EE1170" w:rsidRPr="00F3008F" w:rsidRDefault="00494D20" w:rsidP="00B84B3A">
            <w:pPr>
              <w:spacing w:after="0"/>
            </w:pPr>
            <w:r w:rsidRPr="00F3008F">
              <w:t>3</w:t>
            </w:r>
            <w:r w:rsidR="00EE1170" w:rsidRPr="00F3008F">
              <w:t>0 KHz</w:t>
            </w:r>
          </w:p>
        </w:tc>
      </w:tr>
      <w:tr w:rsidR="001E3063" w:rsidRPr="00F3008F" w14:paraId="1D0D29DA" w14:textId="77777777" w:rsidTr="001E3063">
        <w:trPr>
          <w:trHeight w:val="227"/>
          <w:jc w:val="center"/>
        </w:trPr>
        <w:tc>
          <w:tcPr>
            <w:tcW w:w="3699" w:type="dxa"/>
          </w:tcPr>
          <w:p w14:paraId="2C4F188E" w14:textId="77777777" w:rsidR="001E3063" w:rsidRPr="00F3008F" w:rsidRDefault="001E3063" w:rsidP="00B84B3A">
            <w:pPr>
              <w:spacing w:after="0"/>
              <w:rPr>
                <w:b/>
              </w:rPr>
            </w:pPr>
            <w:r w:rsidRPr="00F3008F">
              <w:rPr>
                <w:b/>
              </w:rPr>
              <w:t>eMBB subcarrier spacing</w:t>
            </w:r>
          </w:p>
        </w:tc>
        <w:tc>
          <w:tcPr>
            <w:tcW w:w="3799" w:type="dxa"/>
          </w:tcPr>
          <w:p w14:paraId="716DD18E" w14:textId="09E5F03F" w:rsidR="001E3063" w:rsidRPr="00F3008F" w:rsidRDefault="00494D20" w:rsidP="00B84B3A">
            <w:pPr>
              <w:spacing w:after="0"/>
            </w:pPr>
            <w:r w:rsidRPr="00F3008F">
              <w:t>30</w:t>
            </w:r>
            <w:r w:rsidR="001E3063" w:rsidRPr="00F3008F">
              <w:t xml:space="preserve"> KHz</w:t>
            </w:r>
          </w:p>
        </w:tc>
      </w:tr>
      <w:tr w:rsidR="00EE1170" w:rsidRPr="00F3008F" w14:paraId="3FEBBFD5" w14:textId="77777777" w:rsidTr="001E3063">
        <w:trPr>
          <w:trHeight w:val="227"/>
          <w:jc w:val="center"/>
        </w:trPr>
        <w:tc>
          <w:tcPr>
            <w:tcW w:w="3699" w:type="dxa"/>
          </w:tcPr>
          <w:p w14:paraId="1D0B4E03" w14:textId="77777777" w:rsidR="00EE1170" w:rsidRPr="00F3008F" w:rsidRDefault="00EE1170" w:rsidP="001E3063">
            <w:pPr>
              <w:spacing w:after="0"/>
              <w:rPr>
                <w:b/>
              </w:rPr>
            </w:pPr>
            <w:r w:rsidRPr="00F3008F">
              <w:rPr>
                <w:b/>
              </w:rPr>
              <w:t xml:space="preserve">Number of </w:t>
            </w:r>
            <w:r w:rsidR="001E3063" w:rsidRPr="00F3008F">
              <w:rPr>
                <w:b/>
              </w:rPr>
              <w:t xml:space="preserve">eMBB </w:t>
            </w:r>
            <w:r w:rsidRPr="00F3008F">
              <w:rPr>
                <w:b/>
              </w:rPr>
              <w:t>antennas</w:t>
            </w:r>
          </w:p>
        </w:tc>
        <w:tc>
          <w:tcPr>
            <w:tcW w:w="3799" w:type="dxa"/>
          </w:tcPr>
          <w:p w14:paraId="55BC9D4F" w14:textId="77777777" w:rsidR="00EE1170" w:rsidRPr="00F3008F" w:rsidRDefault="001E3063" w:rsidP="00B84B3A">
            <w:pPr>
              <w:spacing w:after="0"/>
            </w:pPr>
            <w:r w:rsidRPr="00F3008F">
              <w:t>2</w:t>
            </w:r>
          </w:p>
        </w:tc>
      </w:tr>
      <w:tr w:rsidR="00EE1170" w:rsidRPr="00F3008F" w14:paraId="3883FC54" w14:textId="77777777" w:rsidTr="001E3063">
        <w:trPr>
          <w:trHeight w:val="227"/>
          <w:jc w:val="center"/>
        </w:trPr>
        <w:tc>
          <w:tcPr>
            <w:tcW w:w="3699" w:type="dxa"/>
          </w:tcPr>
          <w:p w14:paraId="522B29F1" w14:textId="77777777" w:rsidR="00EE1170" w:rsidRPr="00F3008F" w:rsidRDefault="00EE1170" w:rsidP="001E3063">
            <w:pPr>
              <w:spacing w:after="0"/>
              <w:rPr>
                <w:b/>
                <w:bCs/>
              </w:rPr>
            </w:pPr>
            <w:r w:rsidRPr="00F3008F">
              <w:rPr>
                <w:b/>
                <w:bCs/>
              </w:rPr>
              <w:t xml:space="preserve">Number of </w:t>
            </w:r>
            <w:r w:rsidR="001E3063" w:rsidRPr="00F3008F">
              <w:rPr>
                <w:b/>
                <w:bCs/>
              </w:rPr>
              <w:t>URLLC</w:t>
            </w:r>
            <w:r w:rsidRPr="00F3008F">
              <w:rPr>
                <w:b/>
                <w:bCs/>
              </w:rPr>
              <w:t xml:space="preserve"> antennas</w:t>
            </w:r>
          </w:p>
        </w:tc>
        <w:tc>
          <w:tcPr>
            <w:tcW w:w="3799" w:type="dxa"/>
          </w:tcPr>
          <w:p w14:paraId="5CF4DB0A" w14:textId="77777777" w:rsidR="00EE1170" w:rsidRPr="00F3008F" w:rsidRDefault="00EE1170" w:rsidP="001E3063">
            <w:pPr>
              <w:spacing w:after="0"/>
            </w:pPr>
            <w:r w:rsidRPr="00F3008F">
              <w:t>2</w:t>
            </w:r>
          </w:p>
        </w:tc>
      </w:tr>
      <w:tr w:rsidR="001E3063" w:rsidRPr="00F3008F" w14:paraId="301953B3" w14:textId="77777777" w:rsidTr="001E3063">
        <w:trPr>
          <w:trHeight w:val="227"/>
          <w:jc w:val="center"/>
        </w:trPr>
        <w:tc>
          <w:tcPr>
            <w:tcW w:w="3699" w:type="dxa"/>
          </w:tcPr>
          <w:p w14:paraId="3A73F95C" w14:textId="77777777" w:rsidR="001E3063" w:rsidRPr="00F3008F" w:rsidRDefault="001E3063" w:rsidP="001E3063">
            <w:pPr>
              <w:spacing w:after="0"/>
              <w:rPr>
                <w:b/>
                <w:bCs/>
              </w:rPr>
            </w:pPr>
            <w:r w:rsidRPr="00F3008F">
              <w:rPr>
                <w:b/>
                <w:bCs/>
              </w:rPr>
              <w:t>Number of gNB antennas</w:t>
            </w:r>
          </w:p>
        </w:tc>
        <w:tc>
          <w:tcPr>
            <w:tcW w:w="3799" w:type="dxa"/>
          </w:tcPr>
          <w:p w14:paraId="0E3205E8" w14:textId="51DE54FA" w:rsidR="001E3063" w:rsidRPr="00F3008F" w:rsidRDefault="00494D20" w:rsidP="00B84B3A">
            <w:pPr>
              <w:spacing w:after="0"/>
            </w:pPr>
            <w:r w:rsidRPr="00F3008F">
              <w:t>4</w:t>
            </w:r>
          </w:p>
        </w:tc>
      </w:tr>
      <w:tr w:rsidR="00EE1170" w:rsidRPr="00F3008F" w14:paraId="78EEF4FD" w14:textId="77777777" w:rsidTr="001E3063">
        <w:trPr>
          <w:trHeight w:val="227"/>
          <w:jc w:val="center"/>
        </w:trPr>
        <w:tc>
          <w:tcPr>
            <w:tcW w:w="3699" w:type="dxa"/>
          </w:tcPr>
          <w:p w14:paraId="56ACB944" w14:textId="77777777" w:rsidR="00EE1170" w:rsidRPr="00F3008F" w:rsidRDefault="00EE1170" w:rsidP="00B84B3A">
            <w:pPr>
              <w:spacing w:after="0"/>
              <w:rPr>
                <w:b/>
              </w:rPr>
            </w:pPr>
            <w:r w:rsidRPr="00F3008F">
              <w:rPr>
                <w:b/>
              </w:rPr>
              <w:t>Channel coding</w:t>
            </w:r>
          </w:p>
        </w:tc>
        <w:tc>
          <w:tcPr>
            <w:tcW w:w="3799" w:type="dxa"/>
          </w:tcPr>
          <w:p w14:paraId="3B4C4B3B" w14:textId="77777777" w:rsidR="00EE1170" w:rsidRPr="00F3008F" w:rsidRDefault="00EE1170" w:rsidP="00B84B3A">
            <w:pPr>
              <w:spacing w:after="0"/>
            </w:pPr>
            <w:r w:rsidRPr="00F3008F">
              <w:t>LDPC</w:t>
            </w:r>
          </w:p>
        </w:tc>
      </w:tr>
      <w:tr w:rsidR="00EE1170" w:rsidRPr="00F3008F" w14:paraId="000B399E" w14:textId="77777777" w:rsidTr="001E3063">
        <w:trPr>
          <w:trHeight w:val="227"/>
          <w:jc w:val="center"/>
        </w:trPr>
        <w:tc>
          <w:tcPr>
            <w:tcW w:w="3699" w:type="dxa"/>
          </w:tcPr>
          <w:p w14:paraId="023996F5" w14:textId="77777777" w:rsidR="00EE1170" w:rsidRPr="00F3008F" w:rsidRDefault="001E3063" w:rsidP="00B84B3A">
            <w:pPr>
              <w:spacing w:after="0"/>
              <w:rPr>
                <w:b/>
                <w:bCs/>
              </w:rPr>
            </w:pPr>
            <w:r w:rsidRPr="00F3008F">
              <w:rPr>
                <w:b/>
                <w:bCs/>
              </w:rPr>
              <w:t>eMBB c</w:t>
            </w:r>
            <w:r w:rsidR="00EE1170" w:rsidRPr="00F3008F">
              <w:rPr>
                <w:b/>
                <w:bCs/>
              </w:rPr>
              <w:t>oding rate</w:t>
            </w:r>
          </w:p>
        </w:tc>
        <w:tc>
          <w:tcPr>
            <w:tcW w:w="3799" w:type="dxa"/>
          </w:tcPr>
          <w:p w14:paraId="7660F105" w14:textId="77777777" w:rsidR="00EE1170" w:rsidRPr="00F3008F" w:rsidRDefault="001E3063" w:rsidP="00B84B3A">
            <w:pPr>
              <w:spacing w:after="0"/>
            </w:pPr>
            <w:r w:rsidRPr="00F3008F">
              <w:t>2</w:t>
            </w:r>
            <w:r w:rsidR="00EE1170" w:rsidRPr="00F3008F">
              <w:t>/3</w:t>
            </w:r>
          </w:p>
        </w:tc>
      </w:tr>
      <w:tr w:rsidR="001E3063" w:rsidRPr="00F3008F" w14:paraId="3832F425" w14:textId="77777777" w:rsidTr="001E3063">
        <w:trPr>
          <w:trHeight w:val="227"/>
          <w:jc w:val="center"/>
        </w:trPr>
        <w:tc>
          <w:tcPr>
            <w:tcW w:w="3699" w:type="dxa"/>
          </w:tcPr>
          <w:p w14:paraId="49AE2310" w14:textId="77777777" w:rsidR="001E3063" w:rsidRPr="00F3008F" w:rsidRDefault="001E3063" w:rsidP="001E3063">
            <w:pPr>
              <w:spacing w:after="0"/>
              <w:rPr>
                <w:b/>
                <w:bCs/>
              </w:rPr>
            </w:pPr>
            <w:r w:rsidRPr="00F3008F">
              <w:rPr>
                <w:b/>
                <w:bCs/>
              </w:rPr>
              <w:t>URLLC coding rate</w:t>
            </w:r>
          </w:p>
        </w:tc>
        <w:tc>
          <w:tcPr>
            <w:tcW w:w="3799" w:type="dxa"/>
          </w:tcPr>
          <w:p w14:paraId="3883ED4A" w14:textId="77777777" w:rsidR="001E3063" w:rsidRPr="00F3008F" w:rsidRDefault="001E3063" w:rsidP="001E3063">
            <w:pPr>
              <w:spacing w:after="0"/>
            </w:pPr>
            <w:r w:rsidRPr="00F3008F">
              <w:t>1/3</w:t>
            </w:r>
          </w:p>
        </w:tc>
      </w:tr>
      <w:tr w:rsidR="001E3063" w:rsidRPr="00F3008F" w14:paraId="4865B9D1" w14:textId="77777777" w:rsidTr="001E3063">
        <w:trPr>
          <w:trHeight w:val="227"/>
          <w:jc w:val="center"/>
        </w:trPr>
        <w:tc>
          <w:tcPr>
            <w:tcW w:w="3699" w:type="dxa"/>
          </w:tcPr>
          <w:p w14:paraId="15CCF521" w14:textId="77777777" w:rsidR="001E3063" w:rsidRPr="00F3008F" w:rsidRDefault="001E3063" w:rsidP="001E3063">
            <w:pPr>
              <w:spacing w:after="0"/>
              <w:rPr>
                <w:b/>
                <w:bCs/>
              </w:rPr>
            </w:pPr>
            <w:r w:rsidRPr="00F3008F">
              <w:rPr>
                <w:b/>
                <w:bCs/>
              </w:rPr>
              <w:t>HARQ combining</w:t>
            </w:r>
          </w:p>
        </w:tc>
        <w:tc>
          <w:tcPr>
            <w:tcW w:w="3799" w:type="dxa"/>
          </w:tcPr>
          <w:p w14:paraId="72E4A39D" w14:textId="77777777" w:rsidR="001E3063" w:rsidRPr="00F3008F" w:rsidRDefault="001E3063" w:rsidP="001E3063">
            <w:pPr>
              <w:spacing w:after="0"/>
            </w:pPr>
            <w:r w:rsidRPr="00F3008F">
              <w:t>Chase combining</w:t>
            </w:r>
          </w:p>
        </w:tc>
      </w:tr>
      <w:tr w:rsidR="001E3063" w:rsidRPr="00F3008F" w14:paraId="227A1ED5" w14:textId="77777777" w:rsidTr="001E3063">
        <w:trPr>
          <w:trHeight w:val="227"/>
          <w:jc w:val="center"/>
        </w:trPr>
        <w:tc>
          <w:tcPr>
            <w:tcW w:w="3699" w:type="dxa"/>
          </w:tcPr>
          <w:p w14:paraId="01966377" w14:textId="77777777" w:rsidR="001E3063" w:rsidRPr="00F3008F" w:rsidRDefault="001E3063" w:rsidP="001E3063">
            <w:pPr>
              <w:spacing w:after="0"/>
              <w:rPr>
                <w:b/>
                <w:bCs/>
              </w:rPr>
            </w:pPr>
            <w:r w:rsidRPr="00F3008F">
              <w:rPr>
                <w:b/>
                <w:bCs/>
              </w:rPr>
              <w:t>Maximum HARQ re-transmissions per TB</w:t>
            </w:r>
          </w:p>
        </w:tc>
        <w:tc>
          <w:tcPr>
            <w:tcW w:w="3799" w:type="dxa"/>
          </w:tcPr>
          <w:p w14:paraId="01728C39" w14:textId="77777777" w:rsidR="001E3063" w:rsidRPr="00F3008F" w:rsidRDefault="001E3063" w:rsidP="001E3063">
            <w:pPr>
              <w:spacing w:after="0"/>
            </w:pPr>
            <w:r w:rsidRPr="00F3008F">
              <w:t>3</w:t>
            </w:r>
          </w:p>
        </w:tc>
      </w:tr>
      <w:tr w:rsidR="000A11AA" w:rsidRPr="00F3008F" w14:paraId="36959E50" w14:textId="77777777" w:rsidTr="001E3063">
        <w:trPr>
          <w:trHeight w:val="227"/>
          <w:jc w:val="center"/>
        </w:trPr>
        <w:tc>
          <w:tcPr>
            <w:tcW w:w="3699" w:type="dxa"/>
          </w:tcPr>
          <w:p w14:paraId="4998123E" w14:textId="24E730B1" w:rsidR="000A11AA" w:rsidRPr="00F3008F" w:rsidRDefault="000A11AA" w:rsidP="001E3063">
            <w:pPr>
              <w:spacing w:after="0"/>
              <w:rPr>
                <w:b/>
                <w:bCs/>
              </w:rPr>
            </w:pPr>
            <w:r w:rsidRPr="00F3008F">
              <w:rPr>
                <w:b/>
                <w:bCs/>
              </w:rPr>
              <w:t>CSI estimation</w:t>
            </w:r>
          </w:p>
        </w:tc>
        <w:tc>
          <w:tcPr>
            <w:tcW w:w="3799" w:type="dxa"/>
          </w:tcPr>
          <w:p w14:paraId="6A00AA64" w14:textId="2313D310" w:rsidR="000A11AA" w:rsidRPr="00F3008F" w:rsidRDefault="000A11AA" w:rsidP="001E3063">
            <w:pPr>
              <w:spacing w:after="0"/>
            </w:pPr>
            <w:r w:rsidRPr="00F3008F">
              <w:t>Ideal</w:t>
            </w:r>
          </w:p>
        </w:tc>
      </w:tr>
      <w:tr w:rsidR="000A11AA" w:rsidRPr="00F3008F" w14:paraId="563356E1" w14:textId="77777777" w:rsidTr="001E3063">
        <w:trPr>
          <w:trHeight w:val="227"/>
          <w:jc w:val="center"/>
        </w:trPr>
        <w:tc>
          <w:tcPr>
            <w:tcW w:w="3699" w:type="dxa"/>
          </w:tcPr>
          <w:p w14:paraId="6103A8A8" w14:textId="0A98CB76" w:rsidR="000A11AA" w:rsidRPr="00F3008F" w:rsidRDefault="000A11AA" w:rsidP="001E3063">
            <w:pPr>
              <w:spacing w:after="0"/>
              <w:rPr>
                <w:b/>
                <w:bCs/>
              </w:rPr>
            </w:pPr>
            <w:r w:rsidRPr="00F3008F">
              <w:rPr>
                <w:b/>
                <w:bCs/>
              </w:rPr>
              <w:t>gNB receiver</w:t>
            </w:r>
          </w:p>
        </w:tc>
        <w:tc>
          <w:tcPr>
            <w:tcW w:w="3799" w:type="dxa"/>
          </w:tcPr>
          <w:p w14:paraId="646A1EFA" w14:textId="61E673E1" w:rsidR="000A11AA" w:rsidRPr="00F3008F" w:rsidRDefault="00903E66" w:rsidP="001E3063">
            <w:pPr>
              <w:spacing w:after="0"/>
            </w:pPr>
            <w:r>
              <w:t>MMSE</w:t>
            </w:r>
          </w:p>
        </w:tc>
      </w:tr>
      <w:tr w:rsidR="001E3063" w:rsidRPr="00F3008F" w14:paraId="1802E8FA" w14:textId="77777777" w:rsidTr="001E3063">
        <w:trPr>
          <w:trHeight w:val="227"/>
          <w:jc w:val="center"/>
        </w:trPr>
        <w:tc>
          <w:tcPr>
            <w:tcW w:w="3699" w:type="dxa"/>
          </w:tcPr>
          <w:p w14:paraId="41FD923A" w14:textId="0B2EF117" w:rsidR="001E3063" w:rsidRPr="00F3008F" w:rsidRDefault="001E3063" w:rsidP="00494D20">
            <w:pPr>
              <w:spacing w:after="0"/>
              <w:rPr>
                <w:b/>
                <w:bCs/>
              </w:rPr>
            </w:pPr>
            <w:r w:rsidRPr="00F3008F">
              <w:rPr>
                <w:b/>
                <w:bCs/>
              </w:rPr>
              <w:t xml:space="preserve">URLLC </w:t>
            </w:r>
            <w:r w:rsidR="00494D20" w:rsidRPr="00F3008F">
              <w:rPr>
                <w:b/>
                <w:bCs/>
              </w:rPr>
              <w:t>traffic</w:t>
            </w:r>
          </w:p>
        </w:tc>
        <w:tc>
          <w:tcPr>
            <w:tcW w:w="3799" w:type="dxa"/>
          </w:tcPr>
          <w:p w14:paraId="37DF9925" w14:textId="124AFE55" w:rsidR="001E3063" w:rsidRPr="00F3008F" w:rsidRDefault="00494D20" w:rsidP="001E3063">
            <w:pPr>
              <w:spacing w:after="0"/>
            </w:pPr>
            <w:r w:rsidRPr="00F3008F">
              <w:t>ftp model 3 with 2ms arrival interval</w:t>
            </w:r>
          </w:p>
        </w:tc>
      </w:tr>
      <w:tr w:rsidR="001E3063" w:rsidRPr="00F3008F" w14:paraId="5140002B" w14:textId="77777777" w:rsidTr="001E3063">
        <w:trPr>
          <w:trHeight w:val="227"/>
          <w:jc w:val="center"/>
        </w:trPr>
        <w:tc>
          <w:tcPr>
            <w:tcW w:w="3699" w:type="dxa"/>
          </w:tcPr>
          <w:p w14:paraId="42B06BB4" w14:textId="5729B0F9" w:rsidR="001E3063" w:rsidRPr="00F3008F" w:rsidRDefault="001E3063" w:rsidP="00494D20">
            <w:pPr>
              <w:spacing w:after="0"/>
              <w:rPr>
                <w:b/>
                <w:bCs/>
              </w:rPr>
            </w:pPr>
            <w:r w:rsidRPr="00F3008F">
              <w:rPr>
                <w:b/>
                <w:bCs/>
              </w:rPr>
              <w:t xml:space="preserve">eMBB </w:t>
            </w:r>
            <w:r w:rsidR="00494D20" w:rsidRPr="00F3008F">
              <w:rPr>
                <w:b/>
                <w:bCs/>
              </w:rPr>
              <w:t>traffic</w:t>
            </w:r>
          </w:p>
        </w:tc>
        <w:tc>
          <w:tcPr>
            <w:tcW w:w="3799" w:type="dxa"/>
          </w:tcPr>
          <w:p w14:paraId="0520AAAA" w14:textId="2F71531E" w:rsidR="001E3063" w:rsidRPr="00F3008F" w:rsidRDefault="00494D20" w:rsidP="001E3063">
            <w:pPr>
              <w:spacing w:after="0"/>
            </w:pPr>
            <w:r w:rsidRPr="00F3008F">
              <w:t>ftp model 3 with 1ms arrival interval</w:t>
            </w:r>
          </w:p>
        </w:tc>
      </w:tr>
      <w:tr w:rsidR="001E3063" w:rsidRPr="00F3008F" w14:paraId="4FEFC803" w14:textId="77777777" w:rsidTr="001E3063">
        <w:trPr>
          <w:trHeight w:val="227"/>
          <w:jc w:val="center"/>
        </w:trPr>
        <w:tc>
          <w:tcPr>
            <w:tcW w:w="3699" w:type="dxa"/>
          </w:tcPr>
          <w:p w14:paraId="2E45E414" w14:textId="77777777" w:rsidR="001E3063" w:rsidRPr="00F3008F" w:rsidRDefault="001E3063" w:rsidP="001E3063">
            <w:pPr>
              <w:spacing w:after="0"/>
              <w:rPr>
                <w:b/>
              </w:rPr>
            </w:pPr>
            <w:r w:rsidRPr="00F3008F">
              <w:rPr>
                <w:b/>
                <w:bCs/>
              </w:rPr>
              <w:t>K2 parameter for eMBB</w:t>
            </w:r>
          </w:p>
        </w:tc>
        <w:tc>
          <w:tcPr>
            <w:tcW w:w="3799" w:type="dxa"/>
          </w:tcPr>
          <w:p w14:paraId="4A4B9068" w14:textId="3AF29AEC" w:rsidR="001E3063" w:rsidRPr="00F3008F" w:rsidRDefault="00494D20" w:rsidP="00494D20">
            <w:pPr>
              <w:spacing w:after="0"/>
            </w:pPr>
            <w:r w:rsidRPr="00F3008F">
              <w:t>12</w:t>
            </w:r>
            <w:r w:rsidR="001E3063" w:rsidRPr="00F3008F">
              <w:t xml:space="preserve"> symbols</w:t>
            </w:r>
          </w:p>
        </w:tc>
      </w:tr>
      <w:tr w:rsidR="001E3063" w:rsidRPr="00F3008F" w14:paraId="0900486B" w14:textId="77777777" w:rsidTr="001E3063">
        <w:trPr>
          <w:trHeight w:val="227"/>
          <w:jc w:val="center"/>
        </w:trPr>
        <w:tc>
          <w:tcPr>
            <w:tcW w:w="3699" w:type="dxa"/>
          </w:tcPr>
          <w:p w14:paraId="3CD8F9F3" w14:textId="77777777" w:rsidR="001E3063" w:rsidRPr="00F3008F" w:rsidRDefault="001E3063" w:rsidP="001E3063">
            <w:pPr>
              <w:spacing w:after="0"/>
              <w:rPr>
                <w:b/>
                <w:bCs/>
              </w:rPr>
            </w:pPr>
            <w:r w:rsidRPr="00F3008F">
              <w:rPr>
                <w:b/>
                <w:bCs/>
              </w:rPr>
              <w:t>K2 parameter for URLLC</w:t>
            </w:r>
          </w:p>
        </w:tc>
        <w:tc>
          <w:tcPr>
            <w:tcW w:w="3799" w:type="dxa"/>
          </w:tcPr>
          <w:p w14:paraId="6AF9B777" w14:textId="03DA8655" w:rsidR="001E3063" w:rsidRPr="00F3008F" w:rsidRDefault="00494D20" w:rsidP="00494D20">
            <w:pPr>
              <w:spacing w:after="0"/>
            </w:pPr>
            <w:r w:rsidRPr="00F3008F">
              <w:t>5.5</w:t>
            </w:r>
            <w:r w:rsidR="001E3063" w:rsidRPr="00F3008F">
              <w:t xml:space="preserve"> symbols</w:t>
            </w:r>
          </w:p>
        </w:tc>
      </w:tr>
      <w:tr w:rsidR="001E3063" w:rsidRPr="00F3008F" w14:paraId="609D0038" w14:textId="77777777" w:rsidTr="001E3063">
        <w:trPr>
          <w:trHeight w:val="227"/>
          <w:jc w:val="center"/>
        </w:trPr>
        <w:tc>
          <w:tcPr>
            <w:tcW w:w="3699" w:type="dxa"/>
          </w:tcPr>
          <w:p w14:paraId="6AE6F1D5" w14:textId="041514D5" w:rsidR="001E3063" w:rsidRPr="00F3008F" w:rsidRDefault="00494D20" w:rsidP="00494D20">
            <w:pPr>
              <w:spacing w:after="0"/>
              <w:rPr>
                <w:b/>
                <w:bCs/>
              </w:rPr>
            </w:pPr>
            <w:r w:rsidRPr="00F3008F">
              <w:rPr>
                <w:b/>
                <w:bCs/>
              </w:rPr>
              <w:t>eMBB PUSCH TD allocation</w:t>
            </w:r>
          </w:p>
        </w:tc>
        <w:tc>
          <w:tcPr>
            <w:tcW w:w="3799" w:type="dxa"/>
          </w:tcPr>
          <w:p w14:paraId="38D864BA" w14:textId="77777777" w:rsidR="001E3063" w:rsidRPr="00F3008F" w:rsidRDefault="001E3063" w:rsidP="001E3063">
            <w:pPr>
              <w:spacing w:after="0"/>
            </w:pPr>
            <w:r w:rsidRPr="00F3008F">
              <w:t>Type-A, 14 symbols</w:t>
            </w:r>
          </w:p>
        </w:tc>
      </w:tr>
      <w:tr w:rsidR="001E3063" w:rsidRPr="00F3008F" w14:paraId="20CC62F8" w14:textId="77777777" w:rsidTr="001E3063">
        <w:trPr>
          <w:trHeight w:val="227"/>
          <w:jc w:val="center"/>
        </w:trPr>
        <w:tc>
          <w:tcPr>
            <w:tcW w:w="3699" w:type="dxa"/>
          </w:tcPr>
          <w:p w14:paraId="021E5D95" w14:textId="3063D8E9" w:rsidR="001E3063" w:rsidRPr="00F3008F" w:rsidRDefault="001E3063" w:rsidP="00494D20">
            <w:pPr>
              <w:spacing w:after="0"/>
              <w:rPr>
                <w:b/>
                <w:bCs/>
              </w:rPr>
            </w:pPr>
            <w:r w:rsidRPr="00F3008F">
              <w:rPr>
                <w:b/>
                <w:bCs/>
              </w:rPr>
              <w:t>URLLC PUSCH TD</w:t>
            </w:r>
            <w:r w:rsidR="00494D20" w:rsidRPr="00F3008F">
              <w:rPr>
                <w:b/>
                <w:bCs/>
              </w:rPr>
              <w:t xml:space="preserve"> allocation</w:t>
            </w:r>
          </w:p>
        </w:tc>
        <w:tc>
          <w:tcPr>
            <w:tcW w:w="3799" w:type="dxa"/>
          </w:tcPr>
          <w:p w14:paraId="61F8CC8F" w14:textId="77777777" w:rsidR="001E3063" w:rsidRPr="00F3008F" w:rsidRDefault="001E3063" w:rsidP="001E3063">
            <w:pPr>
              <w:spacing w:after="0"/>
            </w:pPr>
            <w:r w:rsidRPr="00F3008F">
              <w:t>Type-B, 4 symbols</w:t>
            </w:r>
          </w:p>
        </w:tc>
      </w:tr>
      <w:tr w:rsidR="00494D20" w:rsidRPr="00F3008F" w14:paraId="7BC211BA" w14:textId="77777777" w:rsidTr="001E3063">
        <w:trPr>
          <w:trHeight w:val="227"/>
          <w:jc w:val="center"/>
        </w:trPr>
        <w:tc>
          <w:tcPr>
            <w:tcW w:w="3699" w:type="dxa"/>
          </w:tcPr>
          <w:p w14:paraId="33D010C5" w14:textId="159CC0CB" w:rsidR="00494D20" w:rsidRPr="00F3008F" w:rsidRDefault="00494D20" w:rsidP="00494D20">
            <w:pPr>
              <w:spacing w:after="0"/>
              <w:rPr>
                <w:b/>
                <w:bCs/>
              </w:rPr>
            </w:pPr>
            <w:r w:rsidRPr="00F3008F">
              <w:rPr>
                <w:b/>
                <w:bCs/>
              </w:rPr>
              <w:t>Total available bandwidth</w:t>
            </w:r>
          </w:p>
        </w:tc>
        <w:tc>
          <w:tcPr>
            <w:tcW w:w="3799" w:type="dxa"/>
          </w:tcPr>
          <w:p w14:paraId="502021EB" w14:textId="399CE584" w:rsidR="00494D20" w:rsidRPr="00F3008F" w:rsidRDefault="00494D20" w:rsidP="00494D20">
            <w:pPr>
              <w:spacing w:after="0"/>
            </w:pPr>
            <w:r w:rsidRPr="00F3008F">
              <w:t>100 MHz</w:t>
            </w:r>
          </w:p>
        </w:tc>
      </w:tr>
      <w:tr w:rsidR="001E3063" w:rsidRPr="00F3008F" w14:paraId="79C888BF" w14:textId="77777777" w:rsidTr="001E3063">
        <w:trPr>
          <w:trHeight w:val="227"/>
          <w:jc w:val="center"/>
        </w:trPr>
        <w:tc>
          <w:tcPr>
            <w:tcW w:w="3699" w:type="dxa"/>
          </w:tcPr>
          <w:p w14:paraId="5BFD867B" w14:textId="41A770BF" w:rsidR="001E3063" w:rsidRPr="00F3008F" w:rsidRDefault="00494D20" w:rsidP="001E3063">
            <w:pPr>
              <w:spacing w:after="0"/>
              <w:rPr>
                <w:b/>
                <w:bCs/>
              </w:rPr>
            </w:pPr>
            <w:r w:rsidRPr="00F3008F">
              <w:rPr>
                <w:b/>
                <w:bCs/>
              </w:rPr>
              <w:t>eMBB PUSCH FD allocation</w:t>
            </w:r>
          </w:p>
        </w:tc>
        <w:tc>
          <w:tcPr>
            <w:tcW w:w="3799" w:type="dxa"/>
          </w:tcPr>
          <w:p w14:paraId="281CF3FA" w14:textId="5AD06CEA" w:rsidR="001E3063" w:rsidRPr="00F3008F" w:rsidRDefault="00494D20" w:rsidP="001E3063">
            <w:pPr>
              <w:spacing w:after="0"/>
            </w:pPr>
            <w:r w:rsidRPr="00F3008F">
              <w:t>Contiguous, between 60-100 MHz</w:t>
            </w:r>
          </w:p>
        </w:tc>
      </w:tr>
      <w:tr w:rsidR="00494D20" w:rsidRPr="00F3008F" w14:paraId="0BE258B9" w14:textId="77777777" w:rsidTr="001E3063">
        <w:trPr>
          <w:trHeight w:val="227"/>
          <w:jc w:val="center"/>
        </w:trPr>
        <w:tc>
          <w:tcPr>
            <w:tcW w:w="3699" w:type="dxa"/>
          </w:tcPr>
          <w:p w14:paraId="69C2CBC3" w14:textId="08EF31CA" w:rsidR="00494D20" w:rsidRPr="00F3008F" w:rsidRDefault="00494D20" w:rsidP="00494D20">
            <w:pPr>
              <w:spacing w:after="0"/>
              <w:rPr>
                <w:b/>
                <w:bCs/>
              </w:rPr>
            </w:pPr>
            <w:r w:rsidRPr="00F3008F">
              <w:rPr>
                <w:b/>
                <w:bCs/>
              </w:rPr>
              <w:t>URLLC PUSCH FD allocation</w:t>
            </w:r>
          </w:p>
        </w:tc>
        <w:tc>
          <w:tcPr>
            <w:tcW w:w="3799" w:type="dxa"/>
          </w:tcPr>
          <w:p w14:paraId="710FF2CB" w14:textId="5B55D19F" w:rsidR="00494D20" w:rsidRPr="00F3008F" w:rsidRDefault="00494D20" w:rsidP="00494D20">
            <w:pPr>
              <w:spacing w:after="0"/>
            </w:pPr>
            <w:r w:rsidRPr="00F3008F">
              <w:t>Contiguous, between 10-50 MHz</w:t>
            </w:r>
          </w:p>
        </w:tc>
      </w:tr>
      <w:tr w:rsidR="00D87D4C" w:rsidRPr="00F3008F" w14:paraId="171591C2" w14:textId="77777777" w:rsidTr="001E3063">
        <w:trPr>
          <w:trHeight w:val="227"/>
          <w:jc w:val="center"/>
        </w:trPr>
        <w:tc>
          <w:tcPr>
            <w:tcW w:w="3699" w:type="dxa"/>
          </w:tcPr>
          <w:p w14:paraId="7A68DE03" w14:textId="6D547C72" w:rsidR="00D87D4C" w:rsidRPr="00F3008F" w:rsidRDefault="00D87D4C" w:rsidP="00494D20">
            <w:pPr>
              <w:spacing w:after="0"/>
              <w:rPr>
                <w:b/>
                <w:bCs/>
              </w:rPr>
            </w:pPr>
            <w:r w:rsidRPr="00F3008F">
              <w:rPr>
                <w:b/>
                <w:bCs/>
              </w:rPr>
              <w:t>gNB PUSCH decode time (for re-tx timing)</w:t>
            </w:r>
          </w:p>
        </w:tc>
        <w:tc>
          <w:tcPr>
            <w:tcW w:w="3799" w:type="dxa"/>
          </w:tcPr>
          <w:p w14:paraId="241A1147" w14:textId="5910A7F7" w:rsidR="00D87D4C" w:rsidRPr="00F3008F" w:rsidRDefault="00D87D4C" w:rsidP="00494D20">
            <w:pPr>
              <w:spacing w:after="0"/>
            </w:pPr>
            <w:r w:rsidRPr="00F3008F">
              <w:t>1.5 * (PUSCH length)</w:t>
            </w:r>
          </w:p>
        </w:tc>
      </w:tr>
      <w:tr w:rsidR="00494D20" w:rsidRPr="00F3008F" w14:paraId="498FC16C" w14:textId="77777777" w:rsidTr="001E3063">
        <w:trPr>
          <w:trHeight w:val="227"/>
          <w:jc w:val="center"/>
        </w:trPr>
        <w:tc>
          <w:tcPr>
            <w:tcW w:w="3699" w:type="dxa"/>
          </w:tcPr>
          <w:p w14:paraId="1D32F9CE" w14:textId="77777777" w:rsidR="00494D20" w:rsidRPr="00F3008F" w:rsidRDefault="00494D20" w:rsidP="00494D20">
            <w:pPr>
              <w:spacing w:after="0"/>
              <w:rPr>
                <w:b/>
                <w:bCs/>
              </w:rPr>
            </w:pPr>
            <w:r w:rsidRPr="00F3008F">
              <w:rPr>
                <w:b/>
                <w:bCs/>
              </w:rPr>
              <w:lastRenderedPageBreak/>
              <w:t>PI monitoring periodicity</w:t>
            </w:r>
          </w:p>
        </w:tc>
        <w:tc>
          <w:tcPr>
            <w:tcW w:w="3799" w:type="dxa"/>
          </w:tcPr>
          <w:p w14:paraId="47A61566" w14:textId="1D25E6B3" w:rsidR="00494D20" w:rsidRPr="00F3008F" w:rsidRDefault="00D87D4C" w:rsidP="00D87D4C">
            <w:pPr>
              <w:spacing w:after="0"/>
            </w:pPr>
            <w:r w:rsidRPr="00F3008F">
              <w:t>2</w:t>
            </w:r>
            <w:r w:rsidR="00494D20" w:rsidRPr="00F3008F">
              <w:t xml:space="preserve"> symbol</w:t>
            </w:r>
            <w:r w:rsidRPr="00F3008F">
              <w:t>s</w:t>
            </w:r>
          </w:p>
        </w:tc>
      </w:tr>
      <w:tr w:rsidR="00494D20" w:rsidRPr="00F3008F" w14:paraId="5BEFA061" w14:textId="77777777" w:rsidTr="001E3063">
        <w:trPr>
          <w:trHeight w:val="227"/>
          <w:jc w:val="center"/>
        </w:trPr>
        <w:tc>
          <w:tcPr>
            <w:tcW w:w="3699" w:type="dxa"/>
          </w:tcPr>
          <w:p w14:paraId="2AFC1E22" w14:textId="77777777" w:rsidR="00494D20" w:rsidRPr="00F3008F" w:rsidRDefault="00494D20" w:rsidP="00494D20">
            <w:pPr>
              <w:spacing w:after="0"/>
              <w:rPr>
                <w:b/>
                <w:bCs/>
              </w:rPr>
            </w:pPr>
            <w:r w:rsidRPr="00F3008F">
              <w:rPr>
                <w:b/>
                <w:bCs/>
              </w:rPr>
              <w:t>PI processing time (for eMBB UEs)</w:t>
            </w:r>
          </w:p>
        </w:tc>
        <w:tc>
          <w:tcPr>
            <w:tcW w:w="3799" w:type="dxa"/>
          </w:tcPr>
          <w:p w14:paraId="251CC649" w14:textId="521010D5" w:rsidR="00494D20" w:rsidRPr="00F3008F" w:rsidRDefault="00494D20" w:rsidP="00D87D4C">
            <w:pPr>
              <w:spacing w:after="0"/>
            </w:pPr>
            <w:r w:rsidRPr="00F3008F">
              <w:t>2 symbols</w:t>
            </w:r>
          </w:p>
        </w:tc>
      </w:tr>
      <w:tr w:rsidR="00D87D4C" w:rsidRPr="00F3008F" w14:paraId="6DB6024A" w14:textId="77777777" w:rsidTr="001E3063">
        <w:trPr>
          <w:trHeight w:val="227"/>
          <w:jc w:val="center"/>
        </w:trPr>
        <w:tc>
          <w:tcPr>
            <w:tcW w:w="3699" w:type="dxa"/>
          </w:tcPr>
          <w:p w14:paraId="3A584DFB" w14:textId="7A82B8E1" w:rsidR="00D87D4C" w:rsidRPr="00F3008F" w:rsidRDefault="00D87D4C" w:rsidP="00494D20">
            <w:pPr>
              <w:spacing w:after="0"/>
              <w:rPr>
                <w:b/>
                <w:bCs/>
              </w:rPr>
            </w:pPr>
            <w:r w:rsidRPr="00F3008F">
              <w:rPr>
                <w:b/>
                <w:bCs/>
              </w:rPr>
              <w:t>Power control</w:t>
            </w:r>
          </w:p>
        </w:tc>
        <w:tc>
          <w:tcPr>
            <w:tcW w:w="3799" w:type="dxa"/>
          </w:tcPr>
          <w:p w14:paraId="68B4733E" w14:textId="21F02F69" w:rsidR="00D87D4C" w:rsidRPr="00F3008F" w:rsidRDefault="00D87D4C" w:rsidP="00D87D4C">
            <w:pPr>
              <w:spacing w:after="0"/>
            </w:pPr>
            <w:r w:rsidRPr="00F3008F">
              <w:t>Absolute only (no accumulation)</w:t>
            </w:r>
          </w:p>
        </w:tc>
      </w:tr>
      <w:tr w:rsidR="00494D20" w:rsidRPr="00F3008F" w14:paraId="0E537484" w14:textId="77777777" w:rsidTr="001E3063">
        <w:trPr>
          <w:trHeight w:val="227"/>
          <w:jc w:val="center"/>
        </w:trPr>
        <w:tc>
          <w:tcPr>
            <w:tcW w:w="3699" w:type="dxa"/>
          </w:tcPr>
          <w:p w14:paraId="12E89C7B" w14:textId="595C9E84" w:rsidR="00494D20" w:rsidRPr="00F3008F" w:rsidRDefault="00D87D4C" w:rsidP="00494D20">
            <w:pPr>
              <w:spacing w:after="0"/>
              <w:rPr>
                <w:b/>
                <w:bCs/>
              </w:rPr>
            </w:pPr>
            <w:r w:rsidRPr="00F3008F">
              <w:rPr>
                <w:b/>
                <w:bCs/>
              </w:rPr>
              <w:t xml:space="preserve">TPC </w:t>
            </w:r>
            <w:r w:rsidR="00494D20" w:rsidRPr="00F3008F">
              <w:rPr>
                <w:b/>
                <w:bCs/>
              </w:rPr>
              <w:t>step sizes (for URLLC UEs)</w:t>
            </w:r>
          </w:p>
        </w:tc>
        <w:tc>
          <w:tcPr>
            <w:tcW w:w="3799" w:type="dxa"/>
          </w:tcPr>
          <w:p w14:paraId="00C7DC1A" w14:textId="77777777" w:rsidR="00494D20" w:rsidRPr="00F3008F" w:rsidRDefault="00494D20" w:rsidP="00494D20">
            <w:pPr>
              <w:spacing w:after="0"/>
            </w:pPr>
            <w:r w:rsidRPr="00F3008F">
              <w:t>[-3, -1, 1, 3] dB</w:t>
            </w:r>
          </w:p>
        </w:tc>
      </w:tr>
      <w:tr w:rsidR="00903E66" w:rsidRPr="00F3008F" w14:paraId="764A5D6B" w14:textId="77777777" w:rsidTr="001E3063">
        <w:trPr>
          <w:trHeight w:val="227"/>
          <w:jc w:val="center"/>
        </w:trPr>
        <w:tc>
          <w:tcPr>
            <w:tcW w:w="3699" w:type="dxa"/>
          </w:tcPr>
          <w:p w14:paraId="19A908D3" w14:textId="6ABC5A27" w:rsidR="00903E66" w:rsidRPr="00F3008F" w:rsidRDefault="00903E66" w:rsidP="00494D20">
            <w:pPr>
              <w:spacing w:after="0"/>
              <w:rPr>
                <w:b/>
                <w:bCs/>
              </w:rPr>
            </w:pPr>
            <w:r>
              <w:rPr>
                <w:b/>
                <w:bCs/>
              </w:rPr>
              <w:t>Power limitation model</w:t>
            </w:r>
          </w:p>
        </w:tc>
        <w:tc>
          <w:tcPr>
            <w:tcW w:w="3799" w:type="dxa"/>
          </w:tcPr>
          <w:p w14:paraId="04C435A3" w14:textId="2036B326" w:rsidR="00903E66" w:rsidRPr="00F3008F" w:rsidRDefault="00903E66" w:rsidP="00DB4CF2">
            <w:pPr>
              <w:spacing w:after="0"/>
            </w:pPr>
            <w:r>
              <w:t xml:space="preserve">10% of URLLC UEs </w:t>
            </w:r>
            <w:r w:rsidR="00DB4CF2">
              <w:t xml:space="preserve">closest to </w:t>
            </w:r>
            <w:r>
              <w:t xml:space="preserve">cell-edge are not allowed any </w:t>
            </w:r>
            <w:bookmarkStart w:id="0" w:name="_GoBack"/>
            <w:bookmarkEnd w:id="0"/>
            <w:r>
              <w:t xml:space="preserve">power boost </w:t>
            </w:r>
          </w:p>
        </w:tc>
      </w:tr>
    </w:tbl>
    <w:p w14:paraId="2B9BD3F4" w14:textId="056B31B3" w:rsidR="00837869" w:rsidRPr="00FF46F6" w:rsidRDefault="00837869" w:rsidP="008D0AA6">
      <w:pPr>
        <w:rPr>
          <w:rFonts w:asciiTheme="minorHAnsi" w:hAnsiTheme="minorHAnsi" w:cs="Arial"/>
          <w:color w:val="FF0000"/>
        </w:rPr>
      </w:pPr>
    </w:p>
    <w:sectPr w:rsidR="00837869" w:rsidRPr="00FF46F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6056D" w14:textId="77777777" w:rsidR="00ED5683" w:rsidRDefault="00ED5683">
      <w:r>
        <w:separator/>
      </w:r>
    </w:p>
  </w:endnote>
  <w:endnote w:type="continuationSeparator" w:id="0">
    <w:p w14:paraId="1BEF1EF6" w14:textId="77777777" w:rsidR="00ED5683" w:rsidRDefault="00ED5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Mincho">
    <w:altName w:val="MS Mincho"/>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13110" w14:textId="77777777" w:rsidR="00ED5683" w:rsidRDefault="00ED5683">
      <w:r>
        <w:separator/>
      </w:r>
    </w:p>
  </w:footnote>
  <w:footnote w:type="continuationSeparator" w:id="0">
    <w:p w14:paraId="180F3B87" w14:textId="77777777" w:rsidR="00ED5683" w:rsidRDefault="00ED56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2834D1"/>
    <w:multiLevelType w:val="hybridMultilevel"/>
    <w:tmpl w:val="0152E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AC24F1"/>
    <w:multiLevelType w:val="hybridMultilevel"/>
    <w:tmpl w:val="EED892EA"/>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3"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466F4DD2"/>
    <w:multiLevelType w:val="hybridMultilevel"/>
    <w:tmpl w:val="57F49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F54002"/>
    <w:multiLevelType w:val="hybridMultilevel"/>
    <w:tmpl w:val="F22E7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0D1E15"/>
    <w:multiLevelType w:val="hybridMultilevel"/>
    <w:tmpl w:val="62F844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F7007AF"/>
    <w:multiLevelType w:val="hybridMultilevel"/>
    <w:tmpl w:val="0A2C83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E3101"/>
    <w:multiLevelType w:val="hybridMultilevel"/>
    <w:tmpl w:val="50901F9A"/>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75C30BC7"/>
    <w:multiLevelType w:val="hybridMultilevel"/>
    <w:tmpl w:val="CA884E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9F613C0"/>
    <w:multiLevelType w:val="hybridMultilevel"/>
    <w:tmpl w:val="283AB082"/>
    <w:lvl w:ilvl="0" w:tplc="04090001">
      <w:start w:val="1"/>
      <w:numFmt w:val="bullet"/>
      <w:lvlText w:val=""/>
      <w:lvlJc w:val="left"/>
      <w:pPr>
        <w:ind w:left="1496" w:hanging="360"/>
      </w:pPr>
      <w:rPr>
        <w:rFonts w:ascii="Symbol" w:hAnsi="Symbol" w:hint="default"/>
      </w:rPr>
    </w:lvl>
    <w:lvl w:ilvl="1" w:tplc="04090001">
      <w:start w:val="1"/>
      <w:numFmt w:val="bullet"/>
      <w:lvlText w:val=""/>
      <w:lvlJc w:val="left"/>
      <w:pPr>
        <w:ind w:left="2216" w:hanging="360"/>
      </w:pPr>
      <w:rPr>
        <w:rFonts w:ascii="Symbol" w:hAnsi="Symbol"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abstractNumId w:val="4"/>
  </w:num>
  <w:num w:numId="2">
    <w:abstractNumId w:val="0"/>
  </w:num>
  <w:num w:numId="3">
    <w:abstractNumId w:val="9"/>
  </w:num>
  <w:num w:numId="4">
    <w:abstractNumId w:val="3"/>
  </w:num>
  <w:num w:numId="5">
    <w:abstractNumId w:val="6"/>
  </w:num>
  <w:num w:numId="6">
    <w:abstractNumId w:val="2"/>
  </w:num>
  <w:num w:numId="7">
    <w:abstractNumId w:val="8"/>
  </w:num>
  <w:num w:numId="8">
    <w:abstractNumId w:val="7"/>
  </w:num>
  <w:num w:numId="9">
    <w:abstractNumId w:val="1"/>
  </w:num>
  <w:num w:numId="10">
    <w:abstractNumId w:val="11"/>
  </w:num>
  <w:num w:numId="11">
    <w:abstractNumId w:val="12"/>
  </w:num>
  <w:num w:numId="12">
    <w:abstractNumId w:val="10"/>
  </w:num>
  <w:num w:numId="1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09FF"/>
    <w:rsid w:val="000027EA"/>
    <w:rsid w:val="00002CDB"/>
    <w:rsid w:val="00003BC4"/>
    <w:rsid w:val="00004008"/>
    <w:rsid w:val="00004B5C"/>
    <w:rsid w:val="000054AF"/>
    <w:rsid w:val="00005DD1"/>
    <w:rsid w:val="00006FCB"/>
    <w:rsid w:val="0000797A"/>
    <w:rsid w:val="000110AC"/>
    <w:rsid w:val="000115DD"/>
    <w:rsid w:val="000121C0"/>
    <w:rsid w:val="0001295C"/>
    <w:rsid w:val="00012CCE"/>
    <w:rsid w:val="00015793"/>
    <w:rsid w:val="00015873"/>
    <w:rsid w:val="000175E6"/>
    <w:rsid w:val="000177BE"/>
    <w:rsid w:val="00017BE5"/>
    <w:rsid w:val="0002017E"/>
    <w:rsid w:val="00020F0D"/>
    <w:rsid w:val="0002191D"/>
    <w:rsid w:val="00021EED"/>
    <w:rsid w:val="000222CB"/>
    <w:rsid w:val="00022737"/>
    <w:rsid w:val="00022C76"/>
    <w:rsid w:val="00023FDA"/>
    <w:rsid w:val="0002426D"/>
    <w:rsid w:val="00024276"/>
    <w:rsid w:val="00024D71"/>
    <w:rsid w:val="00025790"/>
    <w:rsid w:val="000257A5"/>
    <w:rsid w:val="00026321"/>
    <w:rsid w:val="000266A0"/>
    <w:rsid w:val="000266F3"/>
    <w:rsid w:val="00026B8E"/>
    <w:rsid w:val="00026DBD"/>
    <w:rsid w:val="00026F21"/>
    <w:rsid w:val="00026F32"/>
    <w:rsid w:val="00027368"/>
    <w:rsid w:val="000306A4"/>
    <w:rsid w:val="00031C1D"/>
    <w:rsid w:val="00032744"/>
    <w:rsid w:val="00032F6B"/>
    <w:rsid w:val="000343F5"/>
    <w:rsid w:val="00034473"/>
    <w:rsid w:val="000350B8"/>
    <w:rsid w:val="00035719"/>
    <w:rsid w:val="000358C7"/>
    <w:rsid w:val="00035ADC"/>
    <w:rsid w:val="00035C6C"/>
    <w:rsid w:val="00035C8A"/>
    <w:rsid w:val="000360FE"/>
    <w:rsid w:val="000364E7"/>
    <w:rsid w:val="00036802"/>
    <w:rsid w:val="00036E9D"/>
    <w:rsid w:val="0004010C"/>
    <w:rsid w:val="00040559"/>
    <w:rsid w:val="00041850"/>
    <w:rsid w:val="00041C77"/>
    <w:rsid w:val="000421CC"/>
    <w:rsid w:val="00042772"/>
    <w:rsid w:val="00042A47"/>
    <w:rsid w:val="00042C9C"/>
    <w:rsid w:val="00043618"/>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3BDB"/>
    <w:rsid w:val="00053C5F"/>
    <w:rsid w:val="00054D06"/>
    <w:rsid w:val="00055786"/>
    <w:rsid w:val="00055910"/>
    <w:rsid w:val="00055FB6"/>
    <w:rsid w:val="0005654A"/>
    <w:rsid w:val="00056973"/>
    <w:rsid w:val="00056E30"/>
    <w:rsid w:val="0005747B"/>
    <w:rsid w:val="00057D7F"/>
    <w:rsid w:val="00057DC0"/>
    <w:rsid w:val="00057DCA"/>
    <w:rsid w:val="00057FE3"/>
    <w:rsid w:val="00061730"/>
    <w:rsid w:val="00061D0B"/>
    <w:rsid w:val="000628E7"/>
    <w:rsid w:val="00063E9E"/>
    <w:rsid w:val="000646D3"/>
    <w:rsid w:val="00065073"/>
    <w:rsid w:val="00065840"/>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A98"/>
    <w:rsid w:val="00076D73"/>
    <w:rsid w:val="00076FC9"/>
    <w:rsid w:val="00077640"/>
    <w:rsid w:val="00077D62"/>
    <w:rsid w:val="00077D75"/>
    <w:rsid w:val="000804BB"/>
    <w:rsid w:val="00080B3D"/>
    <w:rsid w:val="00080B6D"/>
    <w:rsid w:val="00082041"/>
    <w:rsid w:val="0008257D"/>
    <w:rsid w:val="00082AA4"/>
    <w:rsid w:val="000837A9"/>
    <w:rsid w:val="000839B9"/>
    <w:rsid w:val="0008433C"/>
    <w:rsid w:val="00084CE1"/>
    <w:rsid w:val="0008586D"/>
    <w:rsid w:val="000860F1"/>
    <w:rsid w:val="00086157"/>
    <w:rsid w:val="0008693B"/>
    <w:rsid w:val="00087287"/>
    <w:rsid w:val="0008738E"/>
    <w:rsid w:val="00090222"/>
    <w:rsid w:val="000902CC"/>
    <w:rsid w:val="00091549"/>
    <w:rsid w:val="00092813"/>
    <w:rsid w:val="0009373D"/>
    <w:rsid w:val="00093A4E"/>
    <w:rsid w:val="00093E7E"/>
    <w:rsid w:val="00094A36"/>
    <w:rsid w:val="00094EC9"/>
    <w:rsid w:val="000960A4"/>
    <w:rsid w:val="0009679F"/>
    <w:rsid w:val="00096F03"/>
    <w:rsid w:val="00096FA7"/>
    <w:rsid w:val="000972DA"/>
    <w:rsid w:val="000972E1"/>
    <w:rsid w:val="000973AD"/>
    <w:rsid w:val="0009779C"/>
    <w:rsid w:val="000979F3"/>
    <w:rsid w:val="000A02F0"/>
    <w:rsid w:val="000A11AA"/>
    <w:rsid w:val="000A1A1C"/>
    <w:rsid w:val="000A1E42"/>
    <w:rsid w:val="000A27F5"/>
    <w:rsid w:val="000A28EE"/>
    <w:rsid w:val="000A2E10"/>
    <w:rsid w:val="000A3132"/>
    <w:rsid w:val="000A3154"/>
    <w:rsid w:val="000A4573"/>
    <w:rsid w:val="000A4ABB"/>
    <w:rsid w:val="000A5C39"/>
    <w:rsid w:val="000A67DD"/>
    <w:rsid w:val="000A715C"/>
    <w:rsid w:val="000A734C"/>
    <w:rsid w:val="000A75D8"/>
    <w:rsid w:val="000A764D"/>
    <w:rsid w:val="000A7B03"/>
    <w:rsid w:val="000B0020"/>
    <w:rsid w:val="000B0083"/>
    <w:rsid w:val="000B0FA6"/>
    <w:rsid w:val="000B2EF7"/>
    <w:rsid w:val="000B2F30"/>
    <w:rsid w:val="000B30B6"/>
    <w:rsid w:val="000B311A"/>
    <w:rsid w:val="000B31BB"/>
    <w:rsid w:val="000B344A"/>
    <w:rsid w:val="000B359F"/>
    <w:rsid w:val="000B3A12"/>
    <w:rsid w:val="000B42AC"/>
    <w:rsid w:val="000B4415"/>
    <w:rsid w:val="000B480B"/>
    <w:rsid w:val="000B4CAE"/>
    <w:rsid w:val="000B5062"/>
    <w:rsid w:val="000B5534"/>
    <w:rsid w:val="000B5B95"/>
    <w:rsid w:val="000B6B09"/>
    <w:rsid w:val="000B6E6C"/>
    <w:rsid w:val="000B795D"/>
    <w:rsid w:val="000B7F94"/>
    <w:rsid w:val="000B7FD9"/>
    <w:rsid w:val="000C0038"/>
    <w:rsid w:val="000C0C1C"/>
    <w:rsid w:val="000C0E80"/>
    <w:rsid w:val="000C284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DE1"/>
    <w:rsid w:val="000D3D20"/>
    <w:rsid w:val="000D3FC7"/>
    <w:rsid w:val="000D40EA"/>
    <w:rsid w:val="000D479F"/>
    <w:rsid w:val="000D4862"/>
    <w:rsid w:val="000D4E2E"/>
    <w:rsid w:val="000D54C6"/>
    <w:rsid w:val="000D58B1"/>
    <w:rsid w:val="000D6978"/>
    <w:rsid w:val="000D6CFC"/>
    <w:rsid w:val="000D7F33"/>
    <w:rsid w:val="000D7F67"/>
    <w:rsid w:val="000E005A"/>
    <w:rsid w:val="000E0F41"/>
    <w:rsid w:val="000E16EB"/>
    <w:rsid w:val="000E1DE5"/>
    <w:rsid w:val="000E20FC"/>
    <w:rsid w:val="000E2104"/>
    <w:rsid w:val="000E26A3"/>
    <w:rsid w:val="000E284C"/>
    <w:rsid w:val="000E2CFE"/>
    <w:rsid w:val="000E3A8F"/>
    <w:rsid w:val="000E469E"/>
    <w:rsid w:val="000E4A2D"/>
    <w:rsid w:val="000E4A8E"/>
    <w:rsid w:val="000E604F"/>
    <w:rsid w:val="000E66F3"/>
    <w:rsid w:val="000E69EA"/>
    <w:rsid w:val="000E74C6"/>
    <w:rsid w:val="000E7844"/>
    <w:rsid w:val="000F0C99"/>
    <w:rsid w:val="000F12C7"/>
    <w:rsid w:val="000F37FA"/>
    <w:rsid w:val="000F3EA8"/>
    <w:rsid w:val="000F4B23"/>
    <w:rsid w:val="000F71CD"/>
    <w:rsid w:val="000F7730"/>
    <w:rsid w:val="000F7EFE"/>
    <w:rsid w:val="00100EBC"/>
    <w:rsid w:val="001010BC"/>
    <w:rsid w:val="001012D3"/>
    <w:rsid w:val="00101381"/>
    <w:rsid w:val="0010179D"/>
    <w:rsid w:val="00101C1E"/>
    <w:rsid w:val="001033DD"/>
    <w:rsid w:val="00103465"/>
    <w:rsid w:val="00103B57"/>
    <w:rsid w:val="00105153"/>
    <w:rsid w:val="00105E33"/>
    <w:rsid w:val="00106234"/>
    <w:rsid w:val="00106B0D"/>
    <w:rsid w:val="00107306"/>
    <w:rsid w:val="001079E1"/>
    <w:rsid w:val="00107A7B"/>
    <w:rsid w:val="00107C99"/>
    <w:rsid w:val="00107E39"/>
    <w:rsid w:val="00111AB7"/>
    <w:rsid w:val="00111ABF"/>
    <w:rsid w:val="00112480"/>
    <w:rsid w:val="00112AEB"/>
    <w:rsid w:val="001135BD"/>
    <w:rsid w:val="0011494B"/>
    <w:rsid w:val="00114A5F"/>
    <w:rsid w:val="00115249"/>
    <w:rsid w:val="00116720"/>
    <w:rsid w:val="001171E6"/>
    <w:rsid w:val="001174DA"/>
    <w:rsid w:val="00117D2E"/>
    <w:rsid w:val="001200EA"/>
    <w:rsid w:val="001206F8"/>
    <w:rsid w:val="00120A8F"/>
    <w:rsid w:val="00120D57"/>
    <w:rsid w:val="00121161"/>
    <w:rsid w:val="001211BC"/>
    <w:rsid w:val="001215E9"/>
    <w:rsid w:val="00121877"/>
    <w:rsid w:val="00121E7E"/>
    <w:rsid w:val="001226A8"/>
    <w:rsid w:val="001229EF"/>
    <w:rsid w:val="00122A76"/>
    <w:rsid w:val="00122AA2"/>
    <w:rsid w:val="00122E5E"/>
    <w:rsid w:val="001239DE"/>
    <w:rsid w:val="00123AF3"/>
    <w:rsid w:val="00124551"/>
    <w:rsid w:val="00124F21"/>
    <w:rsid w:val="00126B5B"/>
    <w:rsid w:val="00126E09"/>
    <w:rsid w:val="00127382"/>
    <w:rsid w:val="001279D6"/>
    <w:rsid w:val="00127B88"/>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61B1"/>
    <w:rsid w:val="001363DF"/>
    <w:rsid w:val="00137083"/>
    <w:rsid w:val="001378AE"/>
    <w:rsid w:val="00137B0F"/>
    <w:rsid w:val="0014010C"/>
    <w:rsid w:val="001401A7"/>
    <w:rsid w:val="0014085D"/>
    <w:rsid w:val="00140893"/>
    <w:rsid w:val="00141C0A"/>
    <w:rsid w:val="00141DB0"/>
    <w:rsid w:val="00142254"/>
    <w:rsid w:val="00143961"/>
    <w:rsid w:val="0014420A"/>
    <w:rsid w:val="0014441F"/>
    <w:rsid w:val="00144695"/>
    <w:rsid w:val="00144795"/>
    <w:rsid w:val="001460C7"/>
    <w:rsid w:val="00146873"/>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4AD"/>
    <w:rsid w:val="00157615"/>
    <w:rsid w:val="00157C11"/>
    <w:rsid w:val="00160285"/>
    <w:rsid w:val="00160311"/>
    <w:rsid w:val="00160D25"/>
    <w:rsid w:val="00161004"/>
    <w:rsid w:val="001610F3"/>
    <w:rsid w:val="00161258"/>
    <w:rsid w:val="00162574"/>
    <w:rsid w:val="00163204"/>
    <w:rsid w:val="00163735"/>
    <w:rsid w:val="00164331"/>
    <w:rsid w:val="00164444"/>
    <w:rsid w:val="00164B20"/>
    <w:rsid w:val="0016596F"/>
    <w:rsid w:val="001659F5"/>
    <w:rsid w:val="00165D18"/>
    <w:rsid w:val="00165EB0"/>
    <w:rsid w:val="00166E6F"/>
    <w:rsid w:val="001717C2"/>
    <w:rsid w:val="00172031"/>
    <w:rsid w:val="0017321B"/>
    <w:rsid w:val="00173D73"/>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45D1"/>
    <w:rsid w:val="00185345"/>
    <w:rsid w:val="00186426"/>
    <w:rsid w:val="00186E9A"/>
    <w:rsid w:val="0019060D"/>
    <w:rsid w:val="00190831"/>
    <w:rsid w:val="00190E6F"/>
    <w:rsid w:val="001911A9"/>
    <w:rsid w:val="001918BF"/>
    <w:rsid w:val="00191AD9"/>
    <w:rsid w:val="0019315E"/>
    <w:rsid w:val="00193477"/>
    <w:rsid w:val="001937BB"/>
    <w:rsid w:val="00193CF8"/>
    <w:rsid w:val="00194839"/>
    <w:rsid w:val="00194B90"/>
    <w:rsid w:val="00194FCC"/>
    <w:rsid w:val="001957C9"/>
    <w:rsid w:val="00195DB9"/>
    <w:rsid w:val="001968B4"/>
    <w:rsid w:val="0019709C"/>
    <w:rsid w:val="0019768C"/>
    <w:rsid w:val="001A086F"/>
    <w:rsid w:val="001A08AA"/>
    <w:rsid w:val="001A0C28"/>
    <w:rsid w:val="001A0F90"/>
    <w:rsid w:val="001A1A25"/>
    <w:rsid w:val="001A1D10"/>
    <w:rsid w:val="001A3425"/>
    <w:rsid w:val="001A3437"/>
    <w:rsid w:val="001A3749"/>
    <w:rsid w:val="001A3B94"/>
    <w:rsid w:val="001A401E"/>
    <w:rsid w:val="001A4546"/>
    <w:rsid w:val="001A4EA6"/>
    <w:rsid w:val="001A5705"/>
    <w:rsid w:val="001A571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718C"/>
    <w:rsid w:val="001B7CAF"/>
    <w:rsid w:val="001C039C"/>
    <w:rsid w:val="001C060B"/>
    <w:rsid w:val="001C0D39"/>
    <w:rsid w:val="001C2E19"/>
    <w:rsid w:val="001C2EA0"/>
    <w:rsid w:val="001C33FD"/>
    <w:rsid w:val="001C45DE"/>
    <w:rsid w:val="001C4CE1"/>
    <w:rsid w:val="001C55C6"/>
    <w:rsid w:val="001C55E5"/>
    <w:rsid w:val="001C577D"/>
    <w:rsid w:val="001C58D6"/>
    <w:rsid w:val="001C5A24"/>
    <w:rsid w:val="001C64A8"/>
    <w:rsid w:val="001C6A12"/>
    <w:rsid w:val="001D0115"/>
    <w:rsid w:val="001D0233"/>
    <w:rsid w:val="001D028C"/>
    <w:rsid w:val="001D0389"/>
    <w:rsid w:val="001D0469"/>
    <w:rsid w:val="001D131B"/>
    <w:rsid w:val="001D1567"/>
    <w:rsid w:val="001D1CF4"/>
    <w:rsid w:val="001D2744"/>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A5C"/>
    <w:rsid w:val="001E1C5F"/>
    <w:rsid w:val="001E21CB"/>
    <w:rsid w:val="001E2335"/>
    <w:rsid w:val="001E2379"/>
    <w:rsid w:val="001E3063"/>
    <w:rsid w:val="001E31B2"/>
    <w:rsid w:val="001E3B39"/>
    <w:rsid w:val="001E3B3A"/>
    <w:rsid w:val="001E4F7A"/>
    <w:rsid w:val="001E63A1"/>
    <w:rsid w:val="001E6A9A"/>
    <w:rsid w:val="001E6E15"/>
    <w:rsid w:val="001E6F1A"/>
    <w:rsid w:val="001E7314"/>
    <w:rsid w:val="001E7D11"/>
    <w:rsid w:val="001F05B4"/>
    <w:rsid w:val="001F0838"/>
    <w:rsid w:val="001F1CF3"/>
    <w:rsid w:val="001F1D57"/>
    <w:rsid w:val="001F1E20"/>
    <w:rsid w:val="001F20F2"/>
    <w:rsid w:val="001F2566"/>
    <w:rsid w:val="001F3A4A"/>
    <w:rsid w:val="001F4153"/>
    <w:rsid w:val="001F4891"/>
    <w:rsid w:val="001F4FF7"/>
    <w:rsid w:val="001F5C9A"/>
    <w:rsid w:val="001F5EF4"/>
    <w:rsid w:val="001F6689"/>
    <w:rsid w:val="001F68B2"/>
    <w:rsid w:val="001F6AED"/>
    <w:rsid w:val="001F6E3F"/>
    <w:rsid w:val="00200304"/>
    <w:rsid w:val="002004AE"/>
    <w:rsid w:val="00200A70"/>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141F"/>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C90"/>
    <w:rsid w:val="002223A7"/>
    <w:rsid w:val="00222697"/>
    <w:rsid w:val="00222897"/>
    <w:rsid w:val="00222B18"/>
    <w:rsid w:val="00222E9A"/>
    <w:rsid w:val="00223988"/>
    <w:rsid w:val="002239EE"/>
    <w:rsid w:val="00223C44"/>
    <w:rsid w:val="00223EC6"/>
    <w:rsid w:val="00224180"/>
    <w:rsid w:val="00224E79"/>
    <w:rsid w:val="00225381"/>
    <w:rsid w:val="00226219"/>
    <w:rsid w:val="002267B6"/>
    <w:rsid w:val="00226C20"/>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C0B"/>
    <w:rsid w:val="002413B5"/>
    <w:rsid w:val="00241483"/>
    <w:rsid w:val="00241D16"/>
    <w:rsid w:val="00241D4B"/>
    <w:rsid w:val="002432E6"/>
    <w:rsid w:val="00243438"/>
    <w:rsid w:val="00243472"/>
    <w:rsid w:val="00243702"/>
    <w:rsid w:val="002439DD"/>
    <w:rsid w:val="00243F00"/>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679"/>
    <w:rsid w:val="002549FC"/>
    <w:rsid w:val="00256458"/>
    <w:rsid w:val="0025686D"/>
    <w:rsid w:val="002570A5"/>
    <w:rsid w:val="00257500"/>
    <w:rsid w:val="00257997"/>
    <w:rsid w:val="00260355"/>
    <w:rsid w:val="00260F10"/>
    <w:rsid w:val="00261359"/>
    <w:rsid w:val="00261420"/>
    <w:rsid w:val="0026179F"/>
    <w:rsid w:val="0026194C"/>
    <w:rsid w:val="002622F5"/>
    <w:rsid w:val="00262423"/>
    <w:rsid w:val="0026272F"/>
    <w:rsid w:val="00263436"/>
    <w:rsid w:val="002637B6"/>
    <w:rsid w:val="00265893"/>
    <w:rsid w:val="00265DB6"/>
    <w:rsid w:val="00265EA7"/>
    <w:rsid w:val="0026698C"/>
    <w:rsid w:val="00266BF3"/>
    <w:rsid w:val="00266C68"/>
    <w:rsid w:val="00267299"/>
    <w:rsid w:val="002673EC"/>
    <w:rsid w:val="002701F5"/>
    <w:rsid w:val="00270C98"/>
    <w:rsid w:val="002715C5"/>
    <w:rsid w:val="002718D1"/>
    <w:rsid w:val="00272243"/>
    <w:rsid w:val="00272308"/>
    <w:rsid w:val="002723E2"/>
    <w:rsid w:val="00272D24"/>
    <w:rsid w:val="0027309F"/>
    <w:rsid w:val="00273B38"/>
    <w:rsid w:val="00274549"/>
    <w:rsid w:val="00274CD2"/>
    <w:rsid w:val="00274E1A"/>
    <w:rsid w:val="00275684"/>
    <w:rsid w:val="00275B31"/>
    <w:rsid w:val="00275BD6"/>
    <w:rsid w:val="00275E1D"/>
    <w:rsid w:val="00276063"/>
    <w:rsid w:val="00276140"/>
    <w:rsid w:val="00276868"/>
    <w:rsid w:val="00276F76"/>
    <w:rsid w:val="002770F4"/>
    <w:rsid w:val="002774C5"/>
    <w:rsid w:val="00277D91"/>
    <w:rsid w:val="00277E53"/>
    <w:rsid w:val="00280099"/>
    <w:rsid w:val="00281609"/>
    <w:rsid w:val="00282213"/>
    <w:rsid w:val="00283DF5"/>
    <w:rsid w:val="0028482E"/>
    <w:rsid w:val="00285410"/>
    <w:rsid w:val="00285C78"/>
    <w:rsid w:val="002863A3"/>
    <w:rsid w:val="00287850"/>
    <w:rsid w:val="00287B69"/>
    <w:rsid w:val="00287BC6"/>
    <w:rsid w:val="00287D54"/>
    <w:rsid w:val="00290711"/>
    <w:rsid w:val="0029091D"/>
    <w:rsid w:val="00290D7F"/>
    <w:rsid w:val="0029193E"/>
    <w:rsid w:val="00292277"/>
    <w:rsid w:val="002924E8"/>
    <w:rsid w:val="00292870"/>
    <w:rsid w:val="0029299D"/>
    <w:rsid w:val="00293DB6"/>
    <w:rsid w:val="002940C9"/>
    <w:rsid w:val="00296A1D"/>
    <w:rsid w:val="0029741C"/>
    <w:rsid w:val="00297444"/>
    <w:rsid w:val="00297FB4"/>
    <w:rsid w:val="002A0DF0"/>
    <w:rsid w:val="002A0FA9"/>
    <w:rsid w:val="002A22B2"/>
    <w:rsid w:val="002A25D9"/>
    <w:rsid w:val="002A283C"/>
    <w:rsid w:val="002A2935"/>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3450"/>
    <w:rsid w:val="002B34FC"/>
    <w:rsid w:val="002B3815"/>
    <w:rsid w:val="002B419D"/>
    <w:rsid w:val="002B429C"/>
    <w:rsid w:val="002B6000"/>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7BE"/>
    <w:rsid w:val="002C6CC5"/>
    <w:rsid w:val="002D0173"/>
    <w:rsid w:val="002D06F5"/>
    <w:rsid w:val="002D0BAE"/>
    <w:rsid w:val="002D0FCD"/>
    <w:rsid w:val="002D1898"/>
    <w:rsid w:val="002D1BF6"/>
    <w:rsid w:val="002D2C39"/>
    <w:rsid w:val="002D34F6"/>
    <w:rsid w:val="002D36ED"/>
    <w:rsid w:val="002D402C"/>
    <w:rsid w:val="002D44AF"/>
    <w:rsid w:val="002D483F"/>
    <w:rsid w:val="002D53AC"/>
    <w:rsid w:val="002D59A0"/>
    <w:rsid w:val="002D5BDD"/>
    <w:rsid w:val="002D5ECF"/>
    <w:rsid w:val="002D62E2"/>
    <w:rsid w:val="002D69AB"/>
    <w:rsid w:val="002D7684"/>
    <w:rsid w:val="002D79CF"/>
    <w:rsid w:val="002D7BC2"/>
    <w:rsid w:val="002D7E0E"/>
    <w:rsid w:val="002E0151"/>
    <w:rsid w:val="002E08D7"/>
    <w:rsid w:val="002E0DD6"/>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617"/>
    <w:rsid w:val="002F09C0"/>
    <w:rsid w:val="002F0A63"/>
    <w:rsid w:val="002F1915"/>
    <w:rsid w:val="002F2B29"/>
    <w:rsid w:val="002F300C"/>
    <w:rsid w:val="002F3184"/>
    <w:rsid w:val="002F39EB"/>
    <w:rsid w:val="002F3BD7"/>
    <w:rsid w:val="002F3E58"/>
    <w:rsid w:val="002F4093"/>
    <w:rsid w:val="002F40CC"/>
    <w:rsid w:val="002F428E"/>
    <w:rsid w:val="002F450E"/>
    <w:rsid w:val="002F4689"/>
    <w:rsid w:val="002F4C0A"/>
    <w:rsid w:val="002F54B5"/>
    <w:rsid w:val="002F568E"/>
    <w:rsid w:val="002F5BC2"/>
    <w:rsid w:val="002F5E77"/>
    <w:rsid w:val="002F63F6"/>
    <w:rsid w:val="002F6CB1"/>
    <w:rsid w:val="002F7D50"/>
    <w:rsid w:val="00300D2E"/>
    <w:rsid w:val="00301604"/>
    <w:rsid w:val="00301907"/>
    <w:rsid w:val="00301982"/>
    <w:rsid w:val="00302C96"/>
    <w:rsid w:val="00303AAC"/>
    <w:rsid w:val="00303CF6"/>
    <w:rsid w:val="00304271"/>
    <w:rsid w:val="003052DA"/>
    <w:rsid w:val="00306739"/>
    <w:rsid w:val="003068AB"/>
    <w:rsid w:val="0030696B"/>
    <w:rsid w:val="003071FF"/>
    <w:rsid w:val="0030783F"/>
    <w:rsid w:val="0031009A"/>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2BC2"/>
    <w:rsid w:val="003230B0"/>
    <w:rsid w:val="003232DC"/>
    <w:rsid w:val="00323842"/>
    <w:rsid w:val="00324F76"/>
    <w:rsid w:val="00325AD5"/>
    <w:rsid w:val="00325F43"/>
    <w:rsid w:val="00326B16"/>
    <w:rsid w:val="00327119"/>
    <w:rsid w:val="00327B3D"/>
    <w:rsid w:val="00330AB0"/>
    <w:rsid w:val="00330D32"/>
    <w:rsid w:val="003311DA"/>
    <w:rsid w:val="00331B14"/>
    <w:rsid w:val="00331F8D"/>
    <w:rsid w:val="00331F9B"/>
    <w:rsid w:val="00332192"/>
    <w:rsid w:val="00333737"/>
    <w:rsid w:val="00333DD6"/>
    <w:rsid w:val="003341D4"/>
    <w:rsid w:val="003341F2"/>
    <w:rsid w:val="00334DDF"/>
    <w:rsid w:val="003364A2"/>
    <w:rsid w:val="003366B3"/>
    <w:rsid w:val="00336E5D"/>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4D02"/>
    <w:rsid w:val="00345072"/>
    <w:rsid w:val="00345544"/>
    <w:rsid w:val="00345545"/>
    <w:rsid w:val="00345C73"/>
    <w:rsid w:val="0035064B"/>
    <w:rsid w:val="0035087C"/>
    <w:rsid w:val="003508A0"/>
    <w:rsid w:val="00350C71"/>
    <w:rsid w:val="00350E37"/>
    <w:rsid w:val="003514F4"/>
    <w:rsid w:val="003520F2"/>
    <w:rsid w:val="003528F4"/>
    <w:rsid w:val="00352D9F"/>
    <w:rsid w:val="0035302D"/>
    <w:rsid w:val="0035319E"/>
    <w:rsid w:val="00353F07"/>
    <w:rsid w:val="003540D1"/>
    <w:rsid w:val="003542A9"/>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DDA"/>
    <w:rsid w:val="00357E5C"/>
    <w:rsid w:val="00362327"/>
    <w:rsid w:val="003623D9"/>
    <w:rsid w:val="003628F4"/>
    <w:rsid w:val="00362991"/>
    <w:rsid w:val="00362BD0"/>
    <w:rsid w:val="0036363F"/>
    <w:rsid w:val="003639E2"/>
    <w:rsid w:val="00363D20"/>
    <w:rsid w:val="00364521"/>
    <w:rsid w:val="00364AF3"/>
    <w:rsid w:val="00364CFD"/>
    <w:rsid w:val="00364D8E"/>
    <w:rsid w:val="0036636A"/>
    <w:rsid w:val="00366AFD"/>
    <w:rsid w:val="00367442"/>
    <w:rsid w:val="00367724"/>
    <w:rsid w:val="003679AF"/>
    <w:rsid w:val="00367D08"/>
    <w:rsid w:val="00370606"/>
    <w:rsid w:val="0037097E"/>
    <w:rsid w:val="00370A22"/>
    <w:rsid w:val="00371D6A"/>
    <w:rsid w:val="00371E2E"/>
    <w:rsid w:val="00372328"/>
    <w:rsid w:val="003725BB"/>
    <w:rsid w:val="0037387B"/>
    <w:rsid w:val="00374438"/>
    <w:rsid w:val="00375E9F"/>
    <w:rsid w:val="00376624"/>
    <w:rsid w:val="00376BEB"/>
    <w:rsid w:val="00376F25"/>
    <w:rsid w:val="00377B02"/>
    <w:rsid w:val="00380F82"/>
    <w:rsid w:val="00383BFD"/>
    <w:rsid w:val="0038417D"/>
    <w:rsid w:val="00384502"/>
    <w:rsid w:val="003849F9"/>
    <w:rsid w:val="00386A5E"/>
    <w:rsid w:val="00386AF0"/>
    <w:rsid w:val="00387C06"/>
    <w:rsid w:val="0039098C"/>
    <w:rsid w:val="00390A30"/>
    <w:rsid w:val="00391383"/>
    <w:rsid w:val="00391AFB"/>
    <w:rsid w:val="00391FAE"/>
    <w:rsid w:val="00393315"/>
    <w:rsid w:val="00394698"/>
    <w:rsid w:val="003948B5"/>
    <w:rsid w:val="003969DE"/>
    <w:rsid w:val="003978CE"/>
    <w:rsid w:val="003979F0"/>
    <w:rsid w:val="00397E6B"/>
    <w:rsid w:val="003A2AA2"/>
    <w:rsid w:val="003A2E80"/>
    <w:rsid w:val="003A3158"/>
    <w:rsid w:val="003A31CD"/>
    <w:rsid w:val="003A3688"/>
    <w:rsid w:val="003A37EA"/>
    <w:rsid w:val="003A3A6E"/>
    <w:rsid w:val="003A45A6"/>
    <w:rsid w:val="003A5FA4"/>
    <w:rsid w:val="003A61A8"/>
    <w:rsid w:val="003A6250"/>
    <w:rsid w:val="003A6535"/>
    <w:rsid w:val="003A7020"/>
    <w:rsid w:val="003A7739"/>
    <w:rsid w:val="003A7B4B"/>
    <w:rsid w:val="003A7FDA"/>
    <w:rsid w:val="003B0233"/>
    <w:rsid w:val="003B037E"/>
    <w:rsid w:val="003B1CD7"/>
    <w:rsid w:val="003B25A7"/>
    <w:rsid w:val="003B360D"/>
    <w:rsid w:val="003B411D"/>
    <w:rsid w:val="003B59A0"/>
    <w:rsid w:val="003B5DB8"/>
    <w:rsid w:val="003B5E61"/>
    <w:rsid w:val="003B5FC7"/>
    <w:rsid w:val="003B6035"/>
    <w:rsid w:val="003B63FF"/>
    <w:rsid w:val="003B6C9A"/>
    <w:rsid w:val="003B721A"/>
    <w:rsid w:val="003B7A07"/>
    <w:rsid w:val="003B7B7A"/>
    <w:rsid w:val="003B7EF7"/>
    <w:rsid w:val="003C0631"/>
    <w:rsid w:val="003C0B53"/>
    <w:rsid w:val="003C0F21"/>
    <w:rsid w:val="003C16FA"/>
    <w:rsid w:val="003C1DC8"/>
    <w:rsid w:val="003C245B"/>
    <w:rsid w:val="003C2562"/>
    <w:rsid w:val="003C2DC1"/>
    <w:rsid w:val="003C3166"/>
    <w:rsid w:val="003C3B2A"/>
    <w:rsid w:val="003C447C"/>
    <w:rsid w:val="003C4716"/>
    <w:rsid w:val="003C4799"/>
    <w:rsid w:val="003C4DF7"/>
    <w:rsid w:val="003C5813"/>
    <w:rsid w:val="003C5AF3"/>
    <w:rsid w:val="003C6111"/>
    <w:rsid w:val="003C67F7"/>
    <w:rsid w:val="003C6A1B"/>
    <w:rsid w:val="003C6CCE"/>
    <w:rsid w:val="003C7313"/>
    <w:rsid w:val="003C7C79"/>
    <w:rsid w:val="003D0233"/>
    <w:rsid w:val="003D0238"/>
    <w:rsid w:val="003D0A40"/>
    <w:rsid w:val="003D0B3A"/>
    <w:rsid w:val="003D187B"/>
    <w:rsid w:val="003D1F33"/>
    <w:rsid w:val="003D34AA"/>
    <w:rsid w:val="003D3516"/>
    <w:rsid w:val="003D3659"/>
    <w:rsid w:val="003D36F0"/>
    <w:rsid w:val="003D3755"/>
    <w:rsid w:val="003D3E95"/>
    <w:rsid w:val="003D40E4"/>
    <w:rsid w:val="003D44E4"/>
    <w:rsid w:val="003D4535"/>
    <w:rsid w:val="003D49E9"/>
    <w:rsid w:val="003D50EE"/>
    <w:rsid w:val="003D577D"/>
    <w:rsid w:val="003D5C80"/>
    <w:rsid w:val="003D5DA3"/>
    <w:rsid w:val="003D64B7"/>
    <w:rsid w:val="003D6F8A"/>
    <w:rsid w:val="003D716A"/>
    <w:rsid w:val="003E040F"/>
    <w:rsid w:val="003E05F1"/>
    <w:rsid w:val="003E05F6"/>
    <w:rsid w:val="003E134C"/>
    <w:rsid w:val="003E2119"/>
    <w:rsid w:val="003E2212"/>
    <w:rsid w:val="003E25A4"/>
    <w:rsid w:val="003E27DA"/>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A81"/>
    <w:rsid w:val="003F31BA"/>
    <w:rsid w:val="003F37D1"/>
    <w:rsid w:val="003F515B"/>
    <w:rsid w:val="003F51C0"/>
    <w:rsid w:val="003F5391"/>
    <w:rsid w:val="003F61EF"/>
    <w:rsid w:val="003F6410"/>
    <w:rsid w:val="003F67C9"/>
    <w:rsid w:val="00400578"/>
    <w:rsid w:val="00401562"/>
    <w:rsid w:val="0040250E"/>
    <w:rsid w:val="004028D4"/>
    <w:rsid w:val="00402F0E"/>
    <w:rsid w:val="004033D7"/>
    <w:rsid w:val="004038E0"/>
    <w:rsid w:val="00403DAE"/>
    <w:rsid w:val="00404309"/>
    <w:rsid w:val="00404575"/>
    <w:rsid w:val="0040475C"/>
    <w:rsid w:val="00404842"/>
    <w:rsid w:val="004048A8"/>
    <w:rsid w:val="004049D1"/>
    <w:rsid w:val="004051B3"/>
    <w:rsid w:val="00405657"/>
    <w:rsid w:val="00405C01"/>
    <w:rsid w:val="0040680C"/>
    <w:rsid w:val="004072C1"/>
    <w:rsid w:val="00407387"/>
    <w:rsid w:val="0040738E"/>
    <w:rsid w:val="004077E2"/>
    <w:rsid w:val="0041057F"/>
    <w:rsid w:val="00410598"/>
    <w:rsid w:val="004113ED"/>
    <w:rsid w:val="004114BE"/>
    <w:rsid w:val="004117B7"/>
    <w:rsid w:val="00411EB5"/>
    <w:rsid w:val="0041240C"/>
    <w:rsid w:val="00413BF0"/>
    <w:rsid w:val="00413D74"/>
    <w:rsid w:val="0041441E"/>
    <w:rsid w:val="004145EC"/>
    <w:rsid w:val="00415C34"/>
    <w:rsid w:val="00415DFC"/>
    <w:rsid w:val="0041686D"/>
    <w:rsid w:val="0041688B"/>
    <w:rsid w:val="0041694B"/>
    <w:rsid w:val="004202F1"/>
    <w:rsid w:val="004206D7"/>
    <w:rsid w:val="00421212"/>
    <w:rsid w:val="0042250F"/>
    <w:rsid w:val="00422A70"/>
    <w:rsid w:val="00422C1B"/>
    <w:rsid w:val="00423631"/>
    <w:rsid w:val="00423C66"/>
    <w:rsid w:val="0042449F"/>
    <w:rsid w:val="00424ED4"/>
    <w:rsid w:val="00425755"/>
    <w:rsid w:val="00425E16"/>
    <w:rsid w:val="0042783D"/>
    <w:rsid w:val="00427897"/>
    <w:rsid w:val="00427DBF"/>
    <w:rsid w:val="00430227"/>
    <w:rsid w:val="00432324"/>
    <w:rsid w:val="00432366"/>
    <w:rsid w:val="00433D8B"/>
    <w:rsid w:val="0043407E"/>
    <w:rsid w:val="00434920"/>
    <w:rsid w:val="00434983"/>
    <w:rsid w:val="004355BD"/>
    <w:rsid w:val="00436340"/>
    <w:rsid w:val="00436526"/>
    <w:rsid w:val="004366FA"/>
    <w:rsid w:val="00436F0B"/>
    <w:rsid w:val="00436F23"/>
    <w:rsid w:val="004379CA"/>
    <w:rsid w:val="00437D61"/>
    <w:rsid w:val="00440750"/>
    <w:rsid w:val="00440920"/>
    <w:rsid w:val="004413EB"/>
    <w:rsid w:val="00441979"/>
    <w:rsid w:val="00442587"/>
    <w:rsid w:val="00442966"/>
    <w:rsid w:val="00443713"/>
    <w:rsid w:val="004441EC"/>
    <w:rsid w:val="00444225"/>
    <w:rsid w:val="00445123"/>
    <w:rsid w:val="00445D09"/>
    <w:rsid w:val="00445D1B"/>
    <w:rsid w:val="004464A8"/>
    <w:rsid w:val="00446EC4"/>
    <w:rsid w:val="0044709C"/>
    <w:rsid w:val="00447BC0"/>
    <w:rsid w:val="004502EA"/>
    <w:rsid w:val="004510A3"/>
    <w:rsid w:val="004514FF"/>
    <w:rsid w:val="00452786"/>
    <w:rsid w:val="00452AF3"/>
    <w:rsid w:val="00452FF2"/>
    <w:rsid w:val="00453038"/>
    <w:rsid w:val="004539A7"/>
    <w:rsid w:val="00454175"/>
    <w:rsid w:val="0045465E"/>
    <w:rsid w:val="00454F89"/>
    <w:rsid w:val="00456452"/>
    <w:rsid w:val="00456BEA"/>
    <w:rsid w:val="00457717"/>
    <w:rsid w:val="00457C47"/>
    <w:rsid w:val="00461BF4"/>
    <w:rsid w:val="00461DB6"/>
    <w:rsid w:val="004625AF"/>
    <w:rsid w:val="004627F4"/>
    <w:rsid w:val="00463601"/>
    <w:rsid w:val="00464EB2"/>
    <w:rsid w:val="004652DB"/>
    <w:rsid w:val="00465601"/>
    <w:rsid w:val="00465958"/>
    <w:rsid w:val="00466D5B"/>
    <w:rsid w:val="00470091"/>
    <w:rsid w:val="004707C7"/>
    <w:rsid w:val="00470A2F"/>
    <w:rsid w:val="00471390"/>
    <w:rsid w:val="004714B1"/>
    <w:rsid w:val="004714C0"/>
    <w:rsid w:val="004714CC"/>
    <w:rsid w:val="00472056"/>
    <w:rsid w:val="00472B89"/>
    <w:rsid w:val="00473F91"/>
    <w:rsid w:val="00474A93"/>
    <w:rsid w:val="00475097"/>
    <w:rsid w:val="00475D68"/>
    <w:rsid w:val="00476FC9"/>
    <w:rsid w:val="004773DF"/>
    <w:rsid w:val="00477534"/>
    <w:rsid w:val="0048179B"/>
    <w:rsid w:val="004818B6"/>
    <w:rsid w:val="00481B8C"/>
    <w:rsid w:val="004825DC"/>
    <w:rsid w:val="00482CB5"/>
    <w:rsid w:val="00484428"/>
    <w:rsid w:val="00485876"/>
    <w:rsid w:val="00486079"/>
    <w:rsid w:val="004863AD"/>
    <w:rsid w:val="00486E44"/>
    <w:rsid w:val="00486F24"/>
    <w:rsid w:val="00486F79"/>
    <w:rsid w:val="00487CBA"/>
    <w:rsid w:val="00490011"/>
    <w:rsid w:val="004901B8"/>
    <w:rsid w:val="004903D0"/>
    <w:rsid w:val="00490ECD"/>
    <w:rsid w:val="00491903"/>
    <w:rsid w:val="00492B03"/>
    <w:rsid w:val="00494125"/>
    <w:rsid w:val="004944F1"/>
    <w:rsid w:val="004945D7"/>
    <w:rsid w:val="004948C8"/>
    <w:rsid w:val="00494954"/>
    <w:rsid w:val="00494C54"/>
    <w:rsid w:val="00494D20"/>
    <w:rsid w:val="00495C41"/>
    <w:rsid w:val="00496252"/>
    <w:rsid w:val="00496C45"/>
    <w:rsid w:val="00496D4E"/>
    <w:rsid w:val="00497953"/>
    <w:rsid w:val="00497D93"/>
    <w:rsid w:val="00497E65"/>
    <w:rsid w:val="004A07B6"/>
    <w:rsid w:val="004A1032"/>
    <w:rsid w:val="004A146B"/>
    <w:rsid w:val="004A17C7"/>
    <w:rsid w:val="004A1D62"/>
    <w:rsid w:val="004A215D"/>
    <w:rsid w:val="004A2579"/>
    <w:rsid w:val="004A2938"/>
    <w:rsid w:val="004A3345"/>
    <w:rsid w:val="004A6A03"/>
    <w:rsid w:val="004A6E9A"/>
    <w:rsid w:val="004A6EC2"/>
    <w:rsid w:val="004A6F14"/>
    <w:rsid w:val="004A7E03"/>
    <w:rsid w:val="004B0FB8"/>
    <w:rsid w:val="004B1025"/>
    <w:rsid w:val="004B104E"/>
    <w:rsid w:val="004B21E0"/>
    <w:rsid w:val="004B253D"/>
    <w:rsid w:val="004B26E9"/>
    <w:rsid w:val="004B2E25"/>
    <w:rsid w:val="004B35D8"/>
    <w:rsid w:val="004B3C4D"/>
    <w:rsid w:val="004B4C40"/>
    <w:rsid w:val="004B4F2F"/>
    <w:rsid w:val="004B528D"/>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26D5"/>
    <w:rsid w:val="004C49E8"/>
    <w:rsid w:val="004C4D28"/>
    <w:rsid w:val="004C58A6"/>
    <w:rsid w:val="004C6AE5"/>
    <w:rsid w:val="004D1531"/>
    <w:rsid w:val="004D1BEE"/>
    <w:rsid w:val="004D2158"/>
    <w:rsid w:val="004D2183"/>
    <w:rsid w:val="004D24CD"/>
    <w:rsid w:val="004D33A7"/>
    <w:rsid w:val="004D3A0A"/>
    <w:rsid w:val="004D4007"/>
    <w:rsid w:val="004D43D5"/>
    <w:rsid w:val="004D578D"/>
    <w:rsid w:val="004D59AB"/>
    <w:rsid w:val="004D658B"/>
    <w:rsid w:val="004D69A7"/>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26AD"/>
    <w:rsid w:val="004F4E5F"/>
    <w:rsid w:val="004F52F8"/>
    <w:rsid w:val="004F55B2"/>
    <w:rsid w:val="004F59A8"/>
    <w:rsid w:val="004F5AB7"/>
    <w:rsid w:val="004F620F"/>
    <w:rsid w:val="004F6C9B"/>
    <w:rsid w:val="004F74EA"/>
    <w:rsid w:val="004F7836"/>
    <w:rsid w:val="00500D31"/>
    <w:rsid w:val="00501517"/>
    <w:rsid w:val="00501BAB"/>
    <w:rsid w:val="00501D6C"/>
    <w:rsid w:val="00502509"/>
    <w:rsid w:val="00502ED9"/>
    <w:rsid w:val="00503690"/>
    <w:rsid w:val="00503C68"/>
    <w:rsid w:val="00504ADA"/>
    <w:rsid w:val="00504C1D"/>
    <w:rsid w:val="00505912"/>
    <w:rsid w:val="00505940"/>
    <w:rsid w:val="00505BFA"/>
    <w:rsid w:val="00506586"/>
    <w:rsid w:val="00506A17"/>
    <w:rsid w:val="00506EDA"/>
    <w:rsid w:val="0050703E"/>
    <w:rsid w:val="0050765F"/>
    <w:rsid w:val="00507896"/>
    <w:rsid w:val="005079BC"/>
    <w:rsid w:val="005111CD"/>
    <w:rsid w:val="005120D7"/>
    <w:rsid w:val="00513C96"/>
    <w:rsid w:val="00513E1C"/>
    <w:rsid w:val="0051423E"/>
    <w:rsid w:val="00514CFD"/>
    <w:rsid w:val="0051571E"/>
    <w:rsid w:val="00515E32"/>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27AF"/>
    <w:rsid w:val="005327F2"/>
    <w:rsid w:val="00532CDA"/>
    <w:rsid w:val="00533783"/>
    <w:rsid w:val="005345E2"/>
    <w:rsid w:val="00534F7F"/>
    <w:rsid w:val="00535265"/>
    <w:rsid w:val="005359E5"/>
    <w:rsid w:val="00535F75"/>
    <w:rsid w:val="00536344"/>
    <w:rsid w:val="005366BC"/>
    <w:rsid w:val="00536AB5"/>
    <w:rsid w:val="005400D0"/>
    <w:rsid w:val="005406D9"/>
    <w:rsid w:val="00540BEE"/>
    <w:rsid w:val="00540FAB"/>
    <w:rsid w:val="005412AC"/>
    <w:rsid w:val="005414E8"/>
    <w:rsid w:val="00541581"/>
    <w:rsid w:val="005419EF"/>
    <w:rsid w:val="00542E96"/>
    <w:rsid w:val="005431AF"/>
    <w:rsid w:val="00544C01"/>
    <w:rsid w:val="005456E0"/>
    <w:rsid w:val="00545849"/>
    <w:rsid w:val="00545C64"/>
    <w:rsid w:val="00546EE3"/>
    <w:rsid w:val="00547787"/>
    <w:rsid w:val="00547F68"/>
    <w:rsid w:val="00550D75"/>
    <w:rsid w:val="00551B47"/>
    <w:rsid w:val="00551C83"/>
    <w:rsid w:val="00552B4C"/>
    <w:rsid w:val="005534EE"/>
    <w:rsid w:val="00554996"/>
    <w:rsid w:val="00554B6F"/>
    <w:rsid w:val="00555332"/>
    <w:rsid w:val="0055592A"/>
    <w:rsid w:val="00556660"/>
    <w:rsid w:val="00556A55"/>
    <w:rsid w:val="005573C3"/>
    <w:rsid w:val="00561966"/>
    <w:rsid w:val="00562ADB"/>
    <w:rsid w:val="00563111"/>
    <w:rsid w:val="0056335C"/>
    <w:rsid w:val="00563C83"/>
    <w:rsid w:val="00564539"/>
    <w:rsid w:val="00565D29"/>
    <w:rsid w:val="00566847"/>
    <w:rsid w:val="005676F5"/>
    <w:rsid w:val="00567E8A"/>
    <w:rsid w:val="00570C03"/>
    <w:rsid w:val="00571216"/>
    <w:rsid w:val="005724AC"/>
    <w:rsid w:val="0057295E"/>
    <w:rsid w:val="005729EB"/>
    <w:rsid w:val="00572F8F"/>
    <w:rsid w:val="00573485"/>
    <w:rsid w:val="00573833"/>
    <w:rsid w:val="00573FA5"/>
    <w:rsid w:val="0057470D"/>
    <w:rsid w:val="0057471C"/>
    <w:rsid w:val="005754C8"/>
    <w:rsid w:val="00575701"/>
    <w:rsid w:val="0057573D"/>
    <w:rsid w:val="00575876"/>
    <w:rsid w:val="00577349"/>
    <w:rsid w:val="00577842"/>
    <w:rsid w:val="00577FBA"/>
    <w:rsid w:val="00580522"/>
    <w:rsid w:val="0058053E"/>
    <w:rsid w:val="005806AA"/>
    <w:rsid w:val="00580EF2"/>
    <w:rsid w:val="005829C5"/>
    <w:rsid w:val="005838A3"/>
    <w:rsid w:val="005847C0"/>
    <w:rsid w:val="00584D0C"/>
    <w:rsid w:val="00585BEC"/>
    <w:rsid w:val="00585EB6"/>
    <w:rsid w:val="005860E1"/>
    <w:rsid w:val="0058668B"/>
    <w:rsid w:val="0058674B"/>
    <w:rsid w:val="00586BDE"/>
    <w:rsid w:val="00587620"/>
    <w:rsid w:val="005878A5"/>
    <w:rsid w:val="00590506"/>
    <w:rsid w:val="00591058"/>
    <w:rsid w:val="005937DC"/>
    <w:rsid w:val="00593800"/>
    <w:rsid w:val="0059403C"/>
    <w:rsid w:val="005957D4"/>
    <w:rsid w:val="00595B59"/>
    <w:rsid w:val="005962F6"/>
    <w:rsid w:val="005964EB"/>
    <w:rsid w:val="00597D8A"/>
    <w:rsid w:val="005A00C5"/>
    <w:rsid w:val="005A023B"/>
    <w:rsid w:val="005A17B1"/>
    <w:rsid w:val="005A20E6"/>
    <w:rsid w:val="005A2769"/>
    <w:rsid w:val="005A2813"/>
    <w:rsid w:val="005A2B40"/>
    <w:rsid w:val="005A3888"/>
    <w:rsid w:val="005A3FBD"/>
    <w:rsid w:val="005A5D38"/>
    <w:rsid w:val="005A61B2"/>
    <w:rsid w:val="005A6683"/>
    <w:rsid w:val="005A67C9"/>
    <w:rsid w:val="005A6E39"/>
    <w:rsid w:val="005A78BC"/>
    <w:rsid w:val="005B0DAF"/>
    <w:rsid w:val="005B193D"/>
    <w:rsid w:val="005B1F15"/>
    <w:rsid w:val="005B20E3"/>
    <w:rsid w:val="005B2532"/>
    <w:rsid w:val="005B313B"/>
    <w:rsid w:val="005B323B"/>
    <w:rsid w:val="005B34F6"/>
    <w:rsid w:val="005B3E23"/>
    <w:rsid w:val="005B3F53"/>
    <w:rsid w:val="005B41F4"/>
    <w:rsid w:val="005B4416"/>
    <w:rsid w:val="005B4EE5"/>
    <w:rsid w:val="005B50C1"/>
    <w:rsid w:val="005B5730"/>
    <w:rsid w:val="005B5C1C"/>
    <w:rsid w:val="005B64A6"/>
    <w:rsid w:val="005B65B8"/>
    <w:rsid w:val="005B662A"/>
    <w:rsid w:val="005B66D3"/>
    <w:rsid w:val="005B6D58"/>
    <w:rsid w:val="005B6F65"/>
    <w:rsid w:val="005B74A3"/>
    <w:rsid w:val="005B7BAE"/>
    <w:rsid w:val="005C019D"/>
    <w:rsid w:val="005C0398"/>
    <w:rsid w:val="005C09DE"/>
    <w:rsid w:val="005C0B43"/>
    <w:rsid w:val="005C1B76"/>
    <w:rsid w:val="005C235B"/>
    <w:rsid w:val="005C23A1"/>
    <w:rsid w:val="005C453E"/>
    <w:rsid w:val="005C4C02"/>
    <w:rsid w:val="005C4CA3"/>
    <w:rsid w:val="005C4E15"/>
    <w:rsid w:val="005C4F05"/>
    <w:rsid w:val="005C5271"/>
    <w:rsid w:val="005C5962"/>
    <w:rsid w:val="005C5EDF"/>
    <w:rsid w:val="005C6C1F"/>
    <w:rsid w:val="005C6EA0"/>
    <w:rsid w:val="005C6F72"/>
    <w:rsid w:val="005C7155"/>
    <w:rsid w:val="005C74BE"/>
    <w:rsid w:val="005C7CB5"/>
    <w:rsid w:val="005D0AE0"/>
    <w:rsid w:val="005D2673"/>
    <w:rsid w:val="005D3059"/>
    <w:rsid w:val="005D3236"/>
    <w:rsid w:val="005D360A"/>
    <w:rsid w:val="005D3D0D"/>
    <w:rsid w:val="005D3E6C"/>
    <w:rsid w:val="005D47F0"/>
    <w:rsid w:val="005D4C01"/>
    <w:rsid w:val="005D5BDE"/>
    <w:rsid w:val="005D68C6"/>
    <w:rsid w:val="005D6AF1"/>
    <w:rsid w:val="005D6BEF"/>
    <w:rsid w:val="005D6D71"/>
    <w:rsid w:val="005D73CC"/>
    <w:rsid w:val="005E0178"/>
    <w:rsid w:val="005E0DCD"/>
    <w:rsid w:val="005E1F12"/>
    <w:rsid w:val="005E238E"/>
    <w:rsid w:val="005E2AA0"/>
    <w:rsid w:val="005E2C57"/>
    <w:rsid w:val="005E3035"/>
    <w:rsid w:val="005E34C7"/>
    <w:rsid w:val="005E461C"/>
    <w:rsid w:val="005E4724"/>
    <w:rsid w:val="005E4CA5"/>
    <w:rsid w:val="005E5985"/>
    <w:rsid w:val="005E729D"/>
    <w:rsid w:val="005E7768"/>
    <w:rsid w:val="005E7B80"/>
    <w:rsid w:val="005E7E39"/>
    <w:rsid w:val="005F08C3"/>
    <w:rsid w:val="005F0943"/>
    <w:rsid w:val="005F0A5A"/>
    <w:rsid w:val="005F0F69"/>
    <w:rsid w:val="005F1747"/>
    <w:rsid w:val="005F1F65"/>
    <w:rsid w:val="005F2CF3"/>
    <w:rsid w:val="005F2D96"/>
    <w:rsid w:val="005F348E"/>
    <w:rsid w:val="005F397A"/>
    <w:rsid w:val="005F4092"/>
    <w:rsid w:val="005F40EF"/>
    <w:rsid w:val="005F48BB"/>
    <w:rsid w:val="005F55A3"/>
    <w:rsid w:val="005F55F8"/>
    <w:rsid w:val="005F57B4"/>
    <w:rsid w:val="005F7EA5"/>
    <w:rsid w:val="006002C5"/>
    <w:rsid w:val="006003DF"/>
    <w:rsid w:val="00600576"/>
    <w:rsid w:val="00600757"/>
    <w:rsid w:val="00600C55"/>
    <w:rsid w:val="00601791"/>
    <w:rsid w:val="006017F8"/>
    <w:rsid w:val="00601BCD"/>
    <w:rsid w:val="00601DA1"/>
    <w:rsid w:val="00602518"/>
    <w:rsid w:val="006033BC"/>
    <w:rsid w:val="0060362F"/>
    <w:rsid w:val="00603C61"/>
    <w:rsid w:val="00603F18"/>
    <w:rsid w:val="00604135"/>
    <w:rsid w:val="0060469B"/>
    <w:rsid w:val="00604917"/>
    <w:rsid w:val="00604BC4"/>
    <w:rsid w:val="00604E6D"/>
    <w:rsid w:val="00605D6F"/>
    <w:rsid w:val="00606440"/>
    <w:rsid w:val="0060662E"/>
    <w:rsid w:val="0060688B"/>
    <w:rsid w:val="006071A3"/>
    <w:rsid w:val="00607B3F"/>
    <w:rsid w:val="00607F76"/>
    <w:rsid w:val="00607FC1"/>
    <w:rsid w:val="0061035E"/>
    <w:rsid w:val="00610596"/>
    <w:rsid w:val="00610A58"/>
    <w:rsid w:val="0061230B"/>
    <w:rsid w:val="00612BB5"/>
    <w:rsid w:val="00612F10"/>
    <w:rsid w:val="00614C12"/>
    <w:rsid w:val="00616CFD"/>
    <w:rsid w:val="00617472"/>
    <w:rsid w:val="00617873"/>
    <w:rsid w:val="00617B6F"/>
    <w:rsid w:val="00620142"/>
    <w:rsid w:val="00620F88"/>
    <w:rsid w:val="00621321"/>
    <w:rsid w:val="00622066"/>
    <w:rsid w:val="006224D1"/>
    <w:rsid w:val="00622663"/>
    <w:rsid w:val="006226BC"/>
    <w:rsid w:val="00622C9B"/>
    <w:rsid w:val="00623121"/>
    <w:rsid w:val="0062401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E9D"/>
    <w:rsid w:val="00634294"/>
    <w:rsid w:val="00634651"/>
    <w:rsid w:val="00634DD0"/>
    <w:rsid w:val="00634FE7"/>
    <w:rsid w:val="00635657"/>
    <w:rsid w:val="006364C5"/>
    <w:rsid w:val="006368A4"/>
    <w:rsid w:val="00636BCC"/>
    <w:rsid w:val="00636D44"/>
    <w:rsid w:val="00637733"/>
    <w:rsid w:val="00637CE9"/>
    <w:rsid w:val="00637DDB"/>
    <w:rsid w:val="00637F32"/>
    <w:rsid w:val="006409D7"/>
    <w:rsid w:val="006411E5"/>
    <w:rsid w:val="006422C4"/>
    <w:rsid w:val="006428A0"/>
    <w:rsid w:val="00643536"/>
    <w:rsid w:val="006438C5"/>
    <w:rsid w:val="00643CD9"/>
    <w:rsid w:val="00644703"/>
    <w:rsid w:val="0064474D"/>
    <w:rsid w:val="006447F0"/>
    <w:rsid w:val="00644DBB"/>
    <w:rsid w:val="0064533D"/>
    <w:rsid w:val="00646C17"/>
    <w:rsid w:val="0064719D"/>
    <w:rsid w:val="00647D4F"/>
    <w:rsid w:val="00647F0B"/>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F34"/>
    <w:rsid w:val="00661591"/>
    <w:rsid w:val="00662062"/>
    <w:rsid w:val="00662682"/>
    <w:rsid w:val="0066275E"/>
    <w:rsid w:val="00662B21"/>
    <w:rsid w:val="00663C2D"/>
    <w:rsid w:val="00663D26"/>
    <w:rsid w:val="00663D41"/>
    <w:rsid w:val="006640AE"/>
    <w:rsid w:val="00665A62"/>
    <w:rsid w:val="00665BAF"/>
    <w:rsid w:val="00665C04"/>
    <w:rsid w:val="00666664"/>
    <w:rsid w:val="006666CD"/>
    <w:rsid w:val="00666E53"/>
    <w:rsid w:val="0066734B"/>
    <w:rsid w:val="00670166"/>
    <w:rsid w:val="0067029D"/>
    <w:rsid w:val="00670A43"/>
    <w:rsid w:val="00670BFD"/>
    <w:rsid w:val="00671093"/>
    <w:rsid w:val="00671BEF"/>
    <w:rsid w:val="00674C3D"/>
    <w:rsid w:val="00675AB9"/>
    <w:rsid w:val="00676259"/>
    <w:rsid w:val="006764E7"/>
    <w:rsid w:val="00676EB5"/>
    <w:rsid w:val="00676F9F"/>
    <w:rsid w:val="00677CAA"/>
    <w:rsid w:val="00677E1E"/>
    <w:rsid w:val="0068055C"/>
    <w:rsid w:val="0068067B"/>
    <w:rsid w:val="00680719"/>
    <w:rsid w:val="00681C38"/>
    <w:rsid w:val="00681CE6"/>
    <w:rsid w:val="0068259C"/>
    <w:rsid w:val="0068272F"/>
    <w:rsid w:val="0068300A"/>
    <w:rsid w:val="00683EB8"/>
    <w:rsid w:val="006843B8"/>
    <w:rsid w:val="00684722"/>
    <w:rsid w:val="0068496A"/>
    <w:rsid w:val="00684B13"/>
    <w:rsid w:val="006852A4"/>
    <w:rsid w:val="00685A22"/>
    <w:rsid w:val="0068602C"/>
    <w:rsid w:val="006863DF"/>
    <w:rsid w:val="0068666D"/>
    <w:rsid w:val="00687175"/>
    <w:rsid w:val="00687272"/>
    <w:rsid w:val="006904BC"/>
    <w:rsid w:val="00690980"/>
    <w:rsid w:val="00690EB8"/>
    <w:rsid w:val="006913D4"/>
    <w:rsid w:val="00691411"/>
    <w:rsid w:val="00691989"/>
    <w:rsid w:val="00692002"/>
    <w:rsid w:val="00692087"/>
    <w:rsid w:val="006927A8"/>
    <w:rsid w:val="00692BAD"/>
    <w:rsid w:val="00692C5D"/>
    <w:rsid w:val="00692EE2"/>
    <w:rsid w:val="0069320F"/>
    <w:rsid w:val="00694551"/>
    <w:rsid w:val="006945D8"/>
    <w:rsid w:val="00694894"/>
    <w:rsid w:val="006954B3"/>
    <w:rsid w:val="00695996"/>
    <w:rsid w:val="00696456"/>
    <w:rsid w:val="00696924"/>
    <w:rsid w:val="00697D02"/>
    <w:rsid w:val="006A114C"/>
    <w:rsid w:val="006A15FC"/>
    <w:rsid w:val="006A1F07"/>
    <w:rsid w:val="006A1F1E"/>
    <w:rsid w:val="006A3701"/>
    <w:rsid w:val="006A540E"/>
    <w:rsid w:val="006A5938"/>
    <w:rsid w:val="006A5B8E"/>
    <w:rsid w:val="006A5C57"/>
    <w:rsid w:val="006A5D77"/>
    <w:rsid w:val="006A5EC9"/>
    <w:rsid w:val="006A65DC"/>
    <w:rsid w:val="006A6EE2"/>
    <w:rsid w:val="006B0EE6"/>
    <w:rsid w:val="006B16D5"/>
    <w:rsid w:val="006B17D8"/>
    <w:rsid w:val="006B220F"/>
    <w:rsid w:val="006B2A66"/>
    <w:rsid w:val="006B2F94"/>
    <w:rsid w:val="006B33D4"/>
    <w:rsid w:val="006B3667"/>
    <w:rsid w:val="006B55E8"/>
    <w:rsid w:val="006B5720"/>
    <w:rsid w:val="006B5CFB"/>
    <w:rsid w:val="006B6C51"/>
    <w:rsid w:val="006B716E"/>
    <w:rsid w:val="006B721C"/>
    <w:rsid w:val="006B737D"/>
    <w:rsid w:val="006C032C"/>
    <w:rsid w:val="006C08AD"/>
    <w:rsid w:val="006C0C6F"/>
    <w:rsid w:val="006C0FAB"/>
    <w:rsid w:val="006C1A9C"/>
    <w:rsid w:val="006C270E"/>
    <w:rsid w:val="006C3E68"/>
    <w:rsid w:val="006C4867"/>
    <w:rsid w:val="006C5991"/>
    <w:rsid w:val="006C5B64"/>
    <w:rsid w:val="006C602F"/>
    <w:rsid w:val="006C6759"/>
    <w:rsid w:val="006C6F23"/>
    <w:rsid w:val="006C7CF2"/>
    <w:rsid w:val="006D045A"/>
    <w:rsid w:val="006D0881"/>
    <w:rsid w:val="006D0C35"/>
    <w:rsid w:val="006D10DE"/>
    <w:rsid w:val="006D1231"/>
    <w:rsid w:val="006D193B"/>
    <w:rsid w:val="006D1957"/>
    <w:rsid w:val="006D1E16"/>
    <w:rsid w:val="006D24CA"/>
    <w:rsid w:val="006D2C0C"/>
    <w:rsid w:val="006D2E2B"/>
    <w:rsid w:val="006D38DC"/>
    <w:rsid w:val="006D3D56"/>
    <w:rsid w:val="006D4196"/>
    <w:rsid w:val="006D4A47"/>
    <w:rsid w:val="006D586B"/>
    <w:rsid w:val="006D69C6"/>
    <w:rsid w:val="006D6A5A"/>
    <w:rsid w:val="006D762A"/>
    <w:rsid w:val="006E07DB"/>
    <w:rsid w:val="006E0979"/>
    <w:rsid w:val="006E0C4C"/>
    <w:rsid w:val="006E0E58"/>
    <w:rsid w:val="006E0E91"/>
    <w:rsid w:val="006E107F"/>
    <w:rsid w:val="006E1564"/>
    <w:rsid w:val="006E2167"/>
    <w:rsid w:val="006E23C6"/>
    <w:rsid w:val="006E2489"/>
    <w:rsid w:val="006E24FB"/>
    <w:rsid w:val="006E2E97"/>
    <w:rsid w:val="006E3B72"/>
    <w:rsid w:val="006E4684"/>
    <w:rsid w:val="006E50C9"/>
    <w:rsid w:val="006E6088"/>
    <w:rsid w:val="006E6BF4"/>
    <w:rsid w:val="006E6D5B"/>
    <w:rsid w:val="006E776B"/>
    <w:rsid w:val="006E7966"/>
    <w:rsid w:val="006E7B14"/>
    <w:rsid w:val="006F2654"/>
    <w:rsid w:val="006F2CE0"/>
    <w:rsid w:val="006F3F15"/>
    <w:rsid w:val="006F58BA"/>
    <w:rsid w:val="006F5EF7"/>
    <w:rsid w:val="006F6268"/>
    <w:rsid w:val="006F6CF5"/>
    <w:rsid w:val="007009C8"/>
    <w:rsid w:val="00700C8E"/>
    <w:rsid w:val="00701229"/>
    <w:rsid w:val="00702B25"/>
    <w:rsid w:val="00702C38"/>
    <w:rsid w:val="00702CAC"/>
    <w:rsid w:val="00702D49"/>
    <w:rsid w:val="007033C1"/>
    <w:rsid w:val="007042BD"/>
    <w:rsid w:val="0070466D"/>
    <w:rsid w:val="00704E63"/>
    <w:rsid w:val="0070646B"/>
    <w:rsid w:val="0070735E"/>
    <w:rsid w:val="007107D0"/>
    <w:rsid w:val="007107E0"/>
    <w:rsid w:val="007107EA"/>
    <w:rsid w:val="00710FE8"/>
    <w:rsid w:val="0071157A"/>
    <w:rsid w:val="00712BE9"/>
    <w:rsid w:val="00713261"/>
    <w:rsid w:val="007134D5"/>
    <w:rsid w:val="00713B22"/>
    <w:rsid w:val="00713D73"/>
    <w:rsid w:val="0071442D"/>
    <w:rsid w:val="007163F8"/>
    <w:rsid w:val="0071657E"/>
    <w:rsid w:val="007167E8"/>
    <w:rsid w:val="007179C4"/>
    <w:rsid w:val="00720176"/>
    <w:rsid w:val="00720AD7"/>
    <w:rsid w:val="00722229"/>
    <w:rsid w:val="00722727"/>
    <w:rsid w:val="00723177"/>
    <w:rsid w:val="007235C8"/>
    <w:rsid w:val="00723819"/>
    <w:rsid w:val="00724155"/>
    <w:rsid w:val="00724D5D"/>
    <w:rsid w:val="00725042"/>
    <w:rsid w:val="00725F80"/>
    <w:rsid w:val="00726F4C"/>
    <w:rsid w:val="0072798F"/>
    <w:rsid w:val="00727C1E"/>
    <w:rsid w:val="007305FF"/>
    <w:rsid w:val="007314A7"/>
    <w:rsid w:val="00731922"/>
    <w:rsid w:val="00731E3B"/>
    <w:rsid w:val="007321E2"/>
    <w:rsid w:val="00732610"/>
    <w:rsid w:val="0073431D"/>
    <w:rsid w:val="007344C0"/>
    <w:rsid w:val="00734CB0"/>
    <w:rsid w:val="007357B4"/>
    <w:rsid w:val="007358FE"/>
    <w:rsid w:val="00735A95"/>
    <w:rsid w:val="0073609F"/>
    <w:rsid w:val="00736380"/>
    <w:rsid w:val="00736993"/>
    <w:rsid w:val="00737559"/>
    <w:rsid w:val="0074015A"/>
    <w:rsid w:val="007414B3"/>
    <w:rsid w:val="00741653"/>
    <w:rsid w:val="00741CDA"/>
    <w:rsid w:val="0074241A"/>
    <w:rsid w:val="007428EA"/>
    <w:rsid w:val="00742CC1"/>
    <w:rsid w:val="00742E5D"/>
    <w:rsid w:val="00743747"/>
    <w:rsid w:val="00743C6B"/>
    <w:rsid w:val="0074418C"/>
    <w:rsid w:val="00744542"/>
    <w:rsid w:val="00744B83"/>
    <w:rsid w:val="00744EEC"/>
    <w:rsid w:val="00746E81"/>
    <w:rsid w:val="007509C1"/>
    <w:rsid w:val="00750F62"/>
    <w:rsid w:val="00750FC8"/>
    <w:rsid w:val="00751D28"/>
    <w:rsid w:val="00752FB6"/>
    <w:rsid w:val="00753075"/>
    <w:rsid w:val="00753A57"/>
    <w:rsid w:val="00753E06"/>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592F"/>
    <w:rsid w:val="00765D64"/>
    <w:rsid w:val="00766431"/>
    <w:rsid w:val="00767255"/>
    <w:rsid w:val="00770485"/>
    <w:rsid w:val="00771E95"/>
    <w:rsid w:val="0077283F"/>
    <w:rsid w:val="0077340D"/>
    <w:rsid w:val="00773C45"/>
    <w:rsid w:val="007741DE"/>
    <w:rsid w:val="0077427C"/>
    <w:rsid w:val="0077458B"/>
    <w:rsid w:val="00775496"/>
    <w:rsid w:val="007759B7"/>
    <w:rsid w:val="00775B54"/>
    <w:rsid w:val="00775E94"/>
    <w:rsid w:val="00775FA2"/>
    <w:rsid w:val="00776773"/>
    <w:rsid w:val="00776CCB"/>
    <w:rsid w:val="0077776B"/>
    <w:rsid w:val="00777A9B"/>
    <w:rsid w:val="00777BBC"/>
    <w:rsid w:val="00777DAE"/>
    <w:rsid w:val="00777F66"/>
    <w:rsid w:val="00780635"/>
    <w:rsid w:val="00780EC3"/>
    <w:rsid w:val="0078108A"/>
    <w:rsid w:val="0078111A"/>
    <w:rsid w:val="00781A84"/>
    <w:rsid w:val="00781B2C"/>
    <w:rsid w:val="0078245F"/>
    <w:rsid w:val="0078267D"/>
    <w:rsid w:val="00782F19"/>
    <w:rsid w:val="00782F86"/>
    <w:rsid w:val="00783124"/>
    <w:rsid w:val="00784117"/>
    <w:rsid w:val="007846AA"/>
    <w:rsid w:val="0078602A"/>
    <w:rsid w:val="007860F9"/>
    <w:rsid w:val="00786E66"/>
    <w:rsid w:val="00790430"/>
    <w:rsid w:val="00791181"/>
    <w:rsid w:val="00791352"/>
    <w:rsid w:val="007914F5"/>
    <w:rsid w:val="00791693"/>
    <w:rsid w:val="00793CBA"/>
    <w:rsid w:val="007946B0"/>
    <w:rsid w:val="007A0435"/>
    <w:rsid w:val="007A194A"/>
    <w:rsid w:val="007A1D96"/>
    <w:rsid w:val="007A3283"/>
    <w:rsid w:val="007A3EA1"/>
    <w:rsid w:val="007A46A6"/>
    <w:rsid w:val="007A58D3"/>
    <w:rsid w:val="007A59F9"/>
    <w:rsid w:val="007A6A99"/>
    <w:rsid w:val="007A723E"/>
    <w:rsid w:val="007A78C4"/>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7E7"/>
    <w:rsid w:val="007B68B1"/>
    <w:rsid w:val="007B6B88"/>
    <w:rsid w:val="007B6E2C"/>
    <w:rsid w:val="007B73D0"/>
    <w:rsid w:val="007C019D"/>
    <w:rsid w:val="007C042D"/>
    <w:rsid w:val="007C06B4"/>
    <w:rsid w:val="007C07A5"/>
    <w:rsid w:val="007C07E0"/>
    <w:rsid w:val="007C11E8"/>
    <w:rsid w:val="007C136B"/>
    <w:rsid w:val="007C29E0"/>
    <w:rsid w:val="007C32A3"/>
    <w:rsid w:val="007C3464"/>
    <w:rsid w:val="007C3EFC"/>
    <w:rsid w:val="007C4EE7"/>
    <w:rsid w:val="007C5211"/>
    <w:rsid w:val="007C6033"/>
    <w:rsid w:val="007C610E"/>
    <w:rsid w:val="007C6F1F"/>
    <w:rsid w:val="007C70ED"/>
    <w:rsid w:val="007C7639"/>
    <w:rsid w:val="007D0132"/>
    <w:rsid w:val="007D02A3"/>
    <w:rsid w:val="007D05A2"/>
    <w:rsid w:val="007D071D"/>
    <w:rsid w:val="007D0F9C"/>
    <w:rsid w:val="007D12E6"/>
    <w:rsid w:val="007D22BA"/>
    <w:rsid w:val="007D2BB2"/>
    <w:rsid w:val="007D30BA"/>
    <w:rsid w:val="007D5710"/>
    <w:rsid w:val="007D57E8"/>
    <w:rsid w:val="007D5A92"/>
    <w:rsid w:val="007D6708"/>
    <w:rsid w:val="007D67A8"/>
    <w:rsid w:val="007D6D90"/>
    <w:rsid w:val="007D70D5"/>
    <w:rsid w:val="007D76B6"/>
    <w:rsid w:val="007D7B79"/>
    <w:rsid w:val="007E0A38"/>
    <w:rsid w:val="007E0CEA"/>
    <w:rsid w:val="007E106C"/>
    <w:rsid w:val="007E117E"/>
    <w:rsid w:val="007E2C29"/>
    <w:rsid w:val="007E3046"/>
    <w:rsid w:val="007E3895"/>
    <w:rsid w:val="007E42A0"/>
    <w:rsid w:val="007E4763"/>
    <w:rsid w:val="007E4AA1"/>
    <w:rsid w:val="007E626C"/>
    <w:rsid w:val="007E6EE0"/>
    <w:rsid w:val="007E7820"/>
    <w:rsid w:val="007E791F"/>
    <w:rsid w:val="007E7AEF"/>
    <w:rsid w:val="007F0829"/>
    <w:rsid w:val="007F0B1B"/>
    <w:rsid w:val="007F0E1E"/>
    <w:rsid w:val="007F0FBB"/>
    <w:rsid w:val="007F10E6"/>
    <w:rsid w:val="007F1890"/>
    <w:rsid w:val="007F2A4F"/>
    <w:rsid w:val="007F46B1"/>
    <w:rsid w:val="007F4AC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7F6"/>
    <w:rsid w:val="00803723"/>
    <w:rsid w:val="00803E41"/>
    <w:rsid w:val="008041B2"/>
    <w:rsid w:val="00805634"/>
    <w:rsid w:val="008056C8"/>
    <w:rsid w:val="00806219"/>
    <w:rsid w:val="00806C5F"/>
    <w:rsid w:val="00807D4E"/>
    <w:rsid w:val="0081222C"/>
    <w:rsid w:val="00812920"/>
    <w:rsid w:val="0081359C"/>
    <w:rsid w:val="00813B29"/>
    <w:rsid w:val="00814B66"/>
    <w:rsid w:val="00815612"/>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795C"/>
    <w:rsid w:val="00831FD2"/>
    <w:rsid w:val="008324C2"/>
    <w:rsid w:val="008331C0"/>
    <w:rsid w:val="008334FA"/>
    <w:rsid w:val="008335D4"/>
    <w:rsid w:val="008338AF"/>
    <w:rsid w:val="00833B96"/>
    <w:rsid w:val="00834195"/>
    <w:rsid w:val="0083468B"/>
    <w:rsid w:val="00834939"/>
    <w:rsid w:val="00834AE7"/>
    <w:rsid w:val="00834C23"/>
    <w:rsid w:val="008352AC"/>
    <w:rsid w:val="008357E1"/>
    <w:rsid w:val="008358C3"/>
    <w:rsid w:val="00836080"/>
    <w:rsid w:val="00836673"/>
    <w:rsid w:val="00836B44"/>
    <w:rsid w:val="00836F63"/>
    <w:rsid w:val="008377F5"/>
    <w:rsid w:val="00837869"/>
    <w:rsid w:val="008400D0"/>
    <w:rsid w:val="00840386"/>
    <w:rsid w:val="0084145C"/>
    <w:rsid w:val="0084199E"/>
    <w:rsid w:val="008419F9"/>
    <w:rsid w:val="00841B3B"/>
    <w:rsid w:val="00841B85"/>
    <w:rsid w:val="00841E46"/>
    <w:rsid w:val="00842CFC"/>
    <w:rsid w:val="008437E7"/>
    <w:rsid w:val="008438C4"/>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64AB"/>
    <w:rsid w:val="00856D6C"/>
    <w:rsid w:val="00857171"/>
    <w:rsid w:val="0085736A"/>
    <w:rsid w:val="0085751B"/>
    <w:rsid w:val="00857B52"/>
    <w:rsid w:val="00860512"/>
    <w:rsid w:val="008608D7"/>
    <w:rsid w:val="00860A90"/>
    <w:rsid w:val="00860AD5"/>
    <w:rsid w:val="00861796"/>
    <w:rsid w:val="00861D60"/>
    <w:rsid w:val="0086221F"/>
    <w:rsid w:val="0086225D"/>
    <w:rsid w:val="00862B4D"/>
    <w:rsid w:val="00862D43"/>
    <w:rsid w:val="0086416E"/>
    <w:rsid w:val="00864E84"/>
    <w:rsid w:val="00865425"/>
    <w:rsid w:val="008658D8"/>
    <w:rsid w:val="00866F09"/>
    <w:rsid w:val="0086760C"/>
    <w:rsid w:val="0086787A"/>
    <w:rsid w:val="00867DC9"/>
    <w:rsid w:val="00870761"/>
    <w:rsid w:val="00871153"/>
    <w:rsid w:val="008711B7"/>
    <w:rsid w:val="0087194D"/>
    <w:rsid w:val="00871DCA"/>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9D"/>
    <w:rsid w:val="008811D6"/>
    <w:rsid w:val="0088139B"/>
    <w:rsid w:val="008816E4"/>
    <w:rsid w:val="0088234C"/>
    <w:rsid w:val="00882E66"/>
    <w:rsid w:val="00883C72"/>
    <w:rsid w:val="0088472B"/>
    <w:rsid w:val="00884DF6"/>
    <w:rsid w:val="00885164"/>
    <w:rsid w:val="0088567F"/>
    <w:rsid w:val="00886984"/>
    <w:rsid w:val="00886EBF"/>
    <w:rsid w:val="00887860"/>
    <w:rsid w:val="008879A1"/>
    <w:rsid w:val="00887E30"/>
    <w:rsid w:val="00890941"/>
    <w:rsid w:val="00890A1F"/>
    <w:rsid w:val="00890EB9"/>
    <w:rsid w:val="00890FCC"/>
    <w:rsid w:val="00893FCF"/>
    <w:rsid w:val="0089413D"/>
    <w:rsid w:val="00894217"/>
    <w:rsid w:val="00894A86"/>
    <w:rsid w:val="00895A68"/>
    <w:rsid w:val="00895E35"/>
    <w:rsid w:val="008964F6"/>
    <w:rsid w:val="00897B51"/>
    <w:rsid w:val="008A0232"/>
    <w:rsid w:val="008A050C"/>
    <w:rsid w:val="008A167B"/>
    <w:rsid w:val="008A1E2D"/>
    <w:rsid w:val="008A27AE"/>
    <w:rsid w:val="008A3CC0"/>
    <w:rsid w:val="008A4BC8"/>
    <w:rsid w:val="008A525C"/>
    <w:rsid w:val="008A5E57"/>
    <w:rsid w:val="008A618D"/>
    <w:rsid w:val="008A65E2"/>
    <w:rsid w:val="008A69F1"/>
    <w:rsid w:val="008A727E"/>
    <w:rsid w:val="008B041F"/>
    <w:rsid w:val="008B0F4D"/>
    <w:rsid w:val="008B1F4E"/>
    <w:rsid w:val="008B2F7E"/>
    <w:rsid w:val="008B382D"/>
    <w:rsid w:val="008B41DD"/>
    <w:rsid w:val="008B55B2"/>
    <w:rsid w:val="008B610E"/>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44F"/>
    <w:rsid w:val="008C7B9C"/>
    <w:rsid w:val="008D08D4"/>
    <w:rsid w:val="008D0A0D"/>
    <w:rsid w:val="008D0AA6"/>
    <w:rsid w:val="008D0F10"/>
    <w:rsid w:val="008D107C"/>
    <w:rsid w:val="008D1112"/>
    <w:rsid w:val="008D122D"/>
    <w:rsid w:val="008D170D"/>
    <w:rsid w:val="008D1C7E"/>
    <w:rsid w:val="008D2114"/>
    <w:rsid w:val="008D3001"/>
    <w:rsid w:val="008D383C"/>
    <w:rsid w:val="008D3A58"/>
    <w:rsid w:val="008D3F4C"/>
    <w:rsid w:val="008D41A4"/>
    <w:rsid w:val="008D455D"/>
    <w:rsid w:val="008D4594"/>
    <w:rsid w:val="008D5768"/>
    <w:rsid w:val="008D6274"/>
    <w:rsid w:val="008D6D8B"/>
    <w:rsid w:val="008D77BB"/>
    <w:rsid w:val="008E08F7"/>
    <w:rsid w:val="008E0E6D"/>
    <w:rsid w:val="008E15AB"/>
    <w:rsid w:val="008E177D"/>
    <w:rsid w:val="008E1BCA"/>
    <w:rsid w:val="008E2791"/>
    <w:rsid w:val="008E2C84"/>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2411"/>
    <w:rsid w:val="008F2A8C"/>
    <w:rsid w:val="008F3200"/>
    <w:rsid w:val="008F3D24"/>
    <w:rsid w:val="008F3ECF"/>
    <w:rsid w:val="008F4B7A"/>
    <w:rsid w:val="008F4B94"/>
    <w:rsid w:val="008F59D4"/>
    <w:rsid w:val="008F5C4C"/>
    <w:rsid w:val="008F6D7B"/>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3E66"/>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B86"/>
    <w:rsid w:val="00911570"/>
    <w:rsid w:val="00911A2A"/>
    <w:rsid w:val="00911BD1"/>
    <w:rsid w:val="00912BCA"/>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4F7"/>
    <w:rsid w:val="009318C4"/>
    <w:rsid w:val="0093302B"/>
    <w:rsid w:val="00933368"/>
    <w:rsid w:val="00933386"/>
    <w:rsid w:val="0093441B"/>
    <w:rsid w:val="00934F9C"/>
    <w:rsid w:val="00936088"/>
    <w:rsid w:val="0093669E"/>
    <w:rsid w:val="00936700"/>
    <w:rsid w:val="009367DB"/>
    <w:rsid w:val="0093692E"/>
    <w:rsid w:val="00936DFF"/>
    <w:rsid w:val="0093767B"/>
    <w:rsid w:val="00937794"/>
    <w:rsid w:val="00941BD6"/>
    <w:rsid w:val="00942062"/>
    <w:rsid w:val="00942998"/>
    <w:rsid w:val="00944994"/>
    <w:rsid w:val="00944B8D"/>
    <w:rsid w:val="00944E60"/>
    <w:rsid w:val="00945A15"/>
    <w:rsid w:val="0094697D"/>
    <w:rsid w:val="00947318"/>
    <w:rsid w:val="00950F0C"/>
    <w:rsid w:val="0095102F"/>
    <w:rsid w:val="009514BA"/>
    <w:rsid w:val="009516DE"/>
    <w:rsid w:val="0095462C"/>
    <w:rsid w:val="00954A0C"/>
    <w:rsid w:val="00954CE8"/>
    <w:rsid w:val="00954DF6"/>
    <w:rsid w:val="009550EE"/>
    <w:rsid w:val="009551E7"/>
    <w:rsid w:val="009553C7"/>
    <w:rsid w:val="00955C2B"/>
    <w:rsid w:val="009569B0"/>
    <w:rsid w:val="00957658"/>
    <w:rsid w:val="009576E9"/>
    <w:rsid w:val="0096049B"/>
    <w:rsid w:val="00960ECD"/>
    <w:rsid w:val="009611B5"/>
    <w:rsid w:val="00961A52"/>
    <w:rsid w:val="009625A6"/>
    <w:rsid w:val="00963A6D"/>
    <w:rsid w:val="009657AB"/>
    <w:rsid w:val="00965ADA"/>
    <w:rsid w:val="00966D59"/>
    <w:rsid w:val="00966EB2"/>
    <w:rsid w:val="009675E9"/>
    <w:rsid w:val="00967AF7"/>
    <w:rsid w:val="00970507"/>
    <w:rsid w:val="00971B09"/>
    <w:rsid w:val="00972BAE"/>
    <w:rsid w:val="0097398F"/>
    <w:rsid w:val="00974542"/>
    <w:rsid w:val="00974CD3"/>
    <w:rsid w:val="00975596"/>
    <w:rsid w:val="009758A5"/>
    <w:rsid w:val="0097623F"/>
    <w:rsid w:val="009765AD"/>
    <w:rsid w:val="00977018"/>
    <w:rsid w:val="00981738"/>
    <w:rsid w:val="009822EF"/>
    <w:rsid w:val="009823D3"/>
    <w:rsid w:val="00982B2D"/>
    <w:rsid w:val="00983910"/>
    <w:rsid w:val="009839D6"/>
    <w:rsid w:val="00983B4C"/>
    <w:rsid w:val="009849B6"/>
    <w:rsid w:val="0098519F"/>
    <w:rsid w:val="009853B6"/>
    <w:rsid w:val="009854C4"/>
    <w:rsid w:val="00986057"/>
    <w:rsid w:val="0098631D"/>
    <w:rsid w:val="00986B94"/>
    <w:rsid w:val="00987353"/>
    <w:rsid w:val="009873A2"/>
    <w:rsid w:val="00987779"/>
    <w:rsid w:val="009909E4"/>
    <w:rsid w:val="00990DDF"/>
    <w:rsid w:val="009912E9"/>
    <w:rsid w:val="00991A6E"/>
    <w:rsid w:val="00991FAF"/>
    <w:rsid w:val="00992DA8"/>
    <w:rsid w:val="00992DF8"/>
    <w:rsid w:val="00992E52"/>
    <w:rsid w:val="00992E56"/>
    <w:rsid w:val="009935B1"/>
    <w:rsid w:val="00993A49"/>
    <w:rsid w:val="00994314"/>
    <w:rsid w:val="0099451D"/>
    <w:rsid w:val="009945B3"/>
    <w:rsid w:val="00994616"/>
    <w:rsid w:val="009949B8"/>
    <w:rsid w:val="00994BAC"/>
    <w:rsid w:val="00995453"/>
    <w:rsid w:val="009955E5"/>
    <w:rsid w:val="009958F1"/>
    <w:rsid w:val="00996840"/>
    <w:rsid w:val="00996A8E"/>
    <w:rsid w:val="00996F54"/>
    <w:rsid w:val="00997BB9"/>
    <w:rsid w:val="00997E22"/>
    <w:rsid w:val="009A019A"/>
    <w:rsid w:val="009A07BB"/>
    <w:rsid w:val="009A1620"/>
    <w:rsid w:val="009A16F7"/>
    <w:rsid w:val="009A172C"/>
    <w:rsid w:val="009A1979"/>
    <w:rsid w:val="009A2DBD"/>
    <w:rsid w:val="009A36EE"/>
    <w:rsid w:val="009A3F30"/>
    <w:rsid w:val="009A4147"/>
    <w:rsid w:val="009A47DD"/>
    <w:rsid w:val="009A4FBA"/>
    <w:rsid w:val="009A5E57"/>
    <w:rsid w:val="009A60D7"/>
    <w:rsid w:val="009A62EE"/>
    <w:rsid w:val="009A665C"/>
    <w:rsid w:val="009A6ECC"/>
    <w:rsid w:val="009A78F6"/>
    <w:rsid w:val="009B034E"/>
    <w:rsid w:val="009B03DE"/>
    <w:rsid w:val="009B1D51"/>
    <w:rsid w:val="009B1FC0"/>
    <w:rsid w:val="009B31EE"/>
    <w:rsid w:val="009B354A"/>
    <w:rsid w:val="009B39CB"/>
    <w:rsid w:val="009B3DB4"/>
    <w:rsid w:val="009B424A"/>
    <w:rsid w:val="009B43BB"/>
    <w:rsid w:val="009B58AC"/>
    <w:rsid w:val="009B710B"/>
    <w:rsid w:val="009B7170"/>
    <w:rsid w:val="009B72AD"/>
    <w:rsid w:val="009C0495"/>
    <w:rsid w:val="009C0727"/>
    <w:rsid w:val="009C1657"/>
    <w:rsid w:val="009C198D"/>
    <w:rsid w:val="009C283E"/>
    <w:rsid w:val="009C289E"/>
    <w:rsid w:val="009C4516"/>
    <w:rsid w:val="009C5587"/>
    <w:rsid w:val="009C5A3F"/>
    <w:rsid w:val="009C6367"/>
    <w:rsid w:val="009C653B"/>
    <w:rsid w:val="009C7A70"/>
    <w:rsid w:val="009D0DE0"/>
    <w:rsid w:val="009D14BC"/>
    <w:rsid w:val="009D1C52"/>
    <w:rsid w:val="009D2083"/>
    <w:rsid w:val="009D2BF5"/>
    <w:rsid w:val="009D30A1"/>
    <w:rsid w:val="009D3818"/>
    <w:rsid w:val="009D3CA0"/>
    <w:rsid w:val="009D4834"/>
    <w:rsid w:val="009D4B22"/>
    <w:rsid w:val="009D5E4F"/>
    <w:rsid w:val="009D66BA"/>
    <w:rsid w:val="009D69A4"/>
    <w:rsid w:val="009D6A66"/>
    <w:rsid w:val="009D70D7"/>
    <w:rsid w:val="009D71B2"/>
    <w:rsid w:val="009D7390"/>
    <w:rsid w:val="009E0996"/>
    <w:rsid w:val="009E0EA6"/>
    <w:rsid w:val="009E180A"/>
    <w:rsid w:val="009E1DDF"/>
    <w:rsid w:val="009E1E8A"/>
    <w:rsid w:val="009E20E8"/>
    <w:rsid w:val="009E241F"/>
    <w:rsid w:val="009E2BB5"/>
    <w:rsid w:val="009E3084"/>
    <w:rsid w:val="009E4046"/>
    <w:rsid w:val="009E449B"/>
    <w:rsid w:val="009E4AD4"/>
    <w:rsid w:val="009E5657"/>
    <w:rsid w:val="009E5B01"/>
    <w:rsid w:val="009E5F31"/>
    <w:rsid w:val="009E651C"/>
    <w:rsid w:val="009E6599"/>
    <w:rsid w:val="009E6EFE"/>
    <w:rsid w:val="009E7246"/>
    <w:rsid w:val="009E72D3"/>
    <w:rsid w:val="009E7DBD"/>
    <w:rsid w:val="009F02A9"/>
    <w:rsid w:val="009F152E"/>
    <w:rsid w:val="009F1B68"/>
    <w:rsid w:val="009F1BC9"/>
    <w:rsid w:val="009F1C31"/>
    <w:rsid w:val="009F1C56"/>
    <w:rsid w:val="009F25CA"/>
    <w:rsid w:val="009F2E8F"/>
    <w:rsid w:val="009F3590"/>
    <w:rsid w:val="009F383E"/>
    <w:rsid w:val="009F3D03"/>
    <w:rsid w:val="009F3D1B"/>
    <w:rsid w:val="009F3DAC"/>
    <w:rsid w:val="009F4060"/>
    <w:rsid w:val="009F4900"/>
    <w:rsid w:val="009F4E87"/>
    <w:rsid w:val="009F5D81"/>
    <w:rsid w:val="009F71C4"/>
    <w:rsid w:val="009F770E"/>
    <w:rsid w:val="009F778E"/>
    <w:rsid w:val="009F7E4E"/>
    <w:rsid w:val="00A002F3"/>
    <w:rsid w:val="00A00EBD"/>
    <w:rsid w:val="00A0110C"/>
    <w:rsid w:val="00A014C3"/>
    <w:rsid w:val="00A015A2"/>
    <w:rsid w:val="00A018E2"/>
    <w:rsid w:val="00A02A2C"/>
    <w:rsid w:val="00A03435"/>
    <w:rsid w:val="00A036D8"/>
    <w:rsid w:val="00A056B6"/>
    <w:rsid w:val="00A058CA"/>
    <w:rsid w:val="00A05CDA"/>
    <w:rsid w:val="00A060CD"/>
    <w:rsid w:val="00A0668A"/>
    <w:rsid w:val="00A070DB"/>
    <w:rsid w:val="00A07B01"/>
    <w:rsid w:val="00A07FAF"/>
    <w:rsid w:val="00A11772"/>
    <w:rsid w:val="00A1185D"/>
    <w:rsid w:val="00A12436"/>
    <w:rsid w:val="00A130DE"/>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39D1"/>
    <w:rsid w:val="00A25815"/>
    <w:rsid w:val="00A260F9"/>
    <w:rsid w:val="00A27143"/>
    <w:rsid w:val="00A27506"/>
    <w:rsid w:val="00A275EF"/>
    <w:rsid w:val="00A2789E"/>
    <w:rsid w:val="00A278FF"/>
    <w:rsid w:val="00A27C84"/>
    <w:rsid w:val="00A3036D"/>
    <w:rsid w:val="00A30D4A"/>
    <w:rsid w:val="00A311CD"/>
    <w:rsid w:val="00A3128D"/>
    <w:rsid w:val="00A31BCD"/>
    <w:rsid w:val="00A32693"/>
    <w:rsid w:val="00A32A15"/>
    <w:rsid w:val="00A32CF3"/>
    <w:rsid w:val="00A34A12"/>
    <w:rsid w:val="00A35254"/>
    <w:rsid w:val="00A35544"/>
    <w:rsid w:val="00A35C04"/>
    <w:rsid w:val="00A36B58"/>
    <w:rsid w:val="00A3736F"/>
    <w:rsid w:val="00A3749B"/>
    <w:rsid w:val="00A37680"/>
    <w:rsid w:val="00A3788E"/>
    <w:rsid w:val="00A400F7"/>
    <w:rsid w:val="00A405C7"/>
    <w:rsid w:val="00A4100C"/>
    <w:rsid w:val="00A416C2"/>
    <w:rsid w:val="00A41A08"/>
    <w:rsid w:val="00A41A92"/>
    <w:rsid w:val="00A41F00"/>
    <w:rsid w:val="00A41FD3"/>
    <w:rsid w:val="00A423CF"/>
    <w:rsid w:val="00A4320B"/>
    <w:rsid w:val="00A4354B"/>
    <w:rsid w:val="00A44367"/>
    <w:rsid w:val="00A44F9F"/>
    <w:rsid w:val="00A45624"/>
    <w:rsid w:val="00A45700"/>
    <w:rsid w:val="00A46244"/>
    <w:rsid w:val="00A46380"/>
    <w:rsid w:val="00A4678A"/>
    <w:rsid w:val="00A46888"/>
    <w:rsid w:val="00A46FC2"/>
    <w:rsid w:val="00A47D07"/>
    <w:rsid w:val="00A50124"/>
    <w:rsid w:val="00A501B1"/>
    <w:rsid w:val="00A5041D"/>
    <w:rsid w:val="00A513A7"/>
    <w:rsid w:val="00A51408"/>
    <w:rsid w:val="00A52155"/>
    <w:rsid w:val="00A523E5"/>
    <w:rsid w:val="00A5255F"/>
    <w:rsid w:val="00A5281D"/>
    <w:rsid w:val="00A5364F"/>
    <w:rsid w:val="00A5386F"/>
    <w:rsid w:val="00A53D90"/>
    <w:rsid w:val="00A542A3"/>
    <w:rsid w:val="00A546BB"/>
    <w:rsid w:val="00A54817"/>
    <w:rsid w:val="00A548A6"/>
    <w:rsid w:val="00A54A63"/>
    <w:rsid w:val="00A550FF"/>
    <w:rsid w:val="00A55463"/>
    <w:rsid w:val="00A556EA"/>
    <w:rsid w:val="00A560C6"/>
    <w:rsid w:val="00A566E3"/>
    <w:rsid w:val="00A56E39"/>
    <w:rsid w:val="00A60455"/>
    <w:rsid w:val="00A61582"/>
    <w:rsid w:val="00A616E3"/>
    <w:rsid w:val="00A6243B"/>
    <w:rsid w:val="00A6290C"/>
    <w:rsid w:val="00A62927"/>
    <w:rsid w:val="00A631EC"/>
    <w:rsid w:val="00A64E33"/>
    <w:rsid w:val="00A64E87"/>
    <w:rsid w:val="00A6590A"/>
    <w:rsid w:val="00A65CD6"/>
    <w:rsid w:val="00A6636A"/>
    <w:rsid w:val="00A66CB6"/>
    <w:rsid w:val="00A66FB9"/>
    <w:rsid w:val="00A675B2"/>
    <w:rsid w:val="00A7008F"/>
    <w:rsid w:val="00A701AF"/>
    <w:rsid w:val="00A701CF"/>
    <w:rsid w:val="00A70460"/>
    <w:rsid w:val="00A715D1"/>
    <w:rsid w:val="00A7182B"/>
    <w:rsid w:val="00A71C66"/>
    <w:rsid w:val="00A74046"/>
    <w:rsid w:val="00A74551"/>
    <w:rsid w:val="00A74AD3"/>
    <w:rsid w:val="00A74C22"/>
    <w:rsid w:val="00A74E00"/>
    <w:rsid w:val="00A756C4"/>
    <w:rsid w:val="00A77346"/>
    <w:rsid w:val="00A775D5"/>
    <w:rsid w:val="00A77C4D"/>
    <w:rsid w:val="00A77C9B"/>
    <w:rsid w:val="00A80821"/>
    <w:rsid w:val="00A80E5A"/>
    <w:rsid w:val="00A8132F"/>
    <w:rsid w:val="00A813DC"/>
    <w:rsid w:val="00A814D0"/>
    <w:rsid w:val="00A81B15"/>
    <w:rsid w:val="00A829DD"/>
    <w:rsid w:val="00A82CD3"/>
    <w:rsid w:val="00A8405D"/>
    <w:rsid w:val="00A845FA"/>
    <w:rsid w:val="00A8551F"/>
    <w:rsid w:val="00A85DBC"/>
    <w:rsid w:val="00A8657E"/>
    <w:rsid w:val="00A875DF"/>
    <w:rsid w:val="00A90D72"/>
    <w:rsid w:val="00A90E96"/>
    <w:rsid w:val="00A911E9"/>
    <w:rsid w:val="00A913F8"/>
    <w:rsid w:val="00A91B48"/>
    <w:rsid w:val="00A91BC6"/>
    <w:rsid w:val="00A91D84"/>
    <w:rsid w:val="00A91F59"/>
    <w:rsid w:val="00A91F6F"/>
    <w:rsid w:val="00A9250F"/>
    <w:rsid w:val="00A92763"/>
    <w:rsid w:val="00A93732"/>
    <w:rsid w:val="00A93808"/>
    <w:rsid w:val="00A93842"/>
    <w:rsid w:val="00A93C1A"/>
    <w:rsid w:val="00A94A47"/>
    <w:rsid w:val="00A9537C"/>
    <w:rsid w:val="00A95D35"/>
    <w:rsid w:val="00A961CC"/>
    <w:rsid w:val="00A976A6"/>
    <w:rsid w:val="00A97B12"/>
    <w:rsid w:val="00A97B47"/>
    <w:rsid w:val="00AA0AB4"/>
    <w:rsid w:val="00AA127E"/>
    <w:rsid w:val="00AA1602"/>
    <w:rsid w:val="00AA17C4"/>
    <w:rsid w:val="00AA1EBB"/>
    <w:rsid w:val="00AA2133"/>
    <w:rsid w:val="00AA227A"/>
    <w:rsid w:val="00AA29E9"/>
    <w:rsid w:val="00AA2BD4"/>
    <w:rsid w:val="00AA3B32"/>
    <w:rsid w:val="00AA4F2D"/>
    <w:rsid w:val="00AA596D"/>
    <w:rsid w:val="00AA5AB3"/>
    <w:rsid w:val="00AA6285"/>
    <w:rsid w:val="00AA63BB"/>
    <w:rsid w:val="00AA6661"/>
    <w:rsid w:val="00AA6A71"/>
    <w:rsid w:val="00AA6CC0"/>
    <w:rsid w:val="00AA6E51"/>
    <w:rsid w:val="00AA7A65"/>
    <w:rsid w:val="00AB1BB4"/>
    <w:rsid w:val="00AB2424"/>
    <w:rsid w:val="00AB297C"/>
    <w:rsid w:val="00AB3667"/>
    <w:rsid w:val="00AB3F44"/>
    <w:rsid w:val="00AB43D7"/>
    <w:rsid w:val="00AB54AB"/>
    <w:rsid w:val="00AB5817"/>
    <w:rsid w:val="00AB6595"/>
    <w:rsid w:val="00AB6869"/>
    <w:rsid w:val="00AB6E69"/>
    <w:rsid w:val="00AB71FD"/>
    <w:rsid w:val="00AB7939"/>
    <w:rsid w:val="00AC00F1"/>
    <w:rsid w:val="00AC0103"/>
    <w:rsid w:val="00AC05F1"/>
    <w:rsid w:val="00AC0608"/>
    <w:rsid w:val="00AC0A63"/>
    <w:rsid w:val="00AC0B1D"/>
    <w:rsid w:val="00AC1104"/>
    <w:rsid w:val="00AC1823"/>
    <w:rsid w:val="00AC1DE0"/>
    <w:rsid w:val="00AC2F0D"/>
    <w:rsid w:val="00AC3888"/>
    <w:rsid w:val="00AC396E"/>
    <w:rsid w:val="00AC5074"/>
    <w:rsid w:val="00AC66AC"/>
    <w:rsid w:val="00AC70B9"/>
    <w:rsid w:val="00AC7103"/>
    <w:rsid w:val="00AC7794"/>
    <w:rsid w:val="00AC77A0"/>
    <w:rsid w:val="00AD00EF"/>
    <w:rsid w:val="00AD0F61"/>
    <w:rsid w:val="00AD19BF"/>
    <w:rsid w:val="00AD1D80"/>
    <w:rsid w:val="00AD21DE"/>
    <w:rsid w:val="00AD3BA5"/>
    <w:rsid w:val="00AD4031"/>
    <w:rsid w:val="00AD5D58"/>
    <w:rsid w:val="00AD669A"/>
    <w:rsid w:val="00AD6E87"/>
    <w:rsid w:val="00AD7469"/>
    <w:rsid w:val="00AD795E"/>
    <w:rsid w:val="00AE1C52"/>
    <w:rsid w:val="00AE275C"/>
    <w:rsid w:val="00AE2ADB"/>
    <w:rsid w:val="00AE3123"/>
    <w:rsid w:val="00AE4171"/>
    <w:rsid w:val="00AE4353"/>
    <w:rsid w:val="00AE4BA0"/>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DDB"/>
    <w:rsid w:val="00AF2EAD"/>
    <w:rsid w:val="00AF3FE6"/>
    <w:rsid w:val="00AF4AEB"/>
    <w:rsid w:val="00AF5046"/>
    <w:rsid w:val="00AF574E"/>
    <w:rsid w:val="00AF6E62"/>
    <w:rsid w:val="00AF7262"/>
    <w:rsid w:val="00AF747B"/>
    <w:rsid w:val="00AF74C2"/>
    <w:rsid w:val="00AF7810"/>
    <w:rsid w:val="00B00C7C"/>
    <w:rsid w:val="00B00CE2"/>
    <w:rsid w:val="00B00D97"/>
    <w:rsid w:val="00B0203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9A7"/>
    <w:rsid w:val="00B10A66"/>
    <w:rsid w:val="00B10F79"/>
    <w:rsid w:val="00B11A92"/>
    <w:rsid w:val="00B1205A"/>
    <w:rsid w:val="00B12A94"/>
    <w:rsid w:val="00B132E5"/>
    <w:rsid w:val="00B13597"/>
    <w:rsid w:val="00B1405F"/>
    <w:rsid w:val="00B144C0"/>
    <w:rsid w:val="00B14C0C"/>
    <w:rsid w:val="00B1561E"/>
    <w:rsid w:val="00B15E03"/>
    <w:rsid w:val="00B16E74"/>
    <w:rsid w:val="00B16F26"/>
    <w:rsid w:val="00B1773B"/>
    <w:rsid w:val="00B177E5"/>
    <w:rsid w:val="00B17DAA"/>
    <w:rsid w:val="00B17E10"/>
    <w:rsid w:val="00B20319"/>
    <w:rsid w:val="00B20E7E"/>
    <w:rsid w:val="00B20EED"/>
    <w:rsid w:val="00B21434"/>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E09"/>
    <w:rsid w:val="00B314C9"/>
    <w:rsid w:val="00B3269E"/>
    <w:rsid w:val="00B32978"/>
    <w:rsid w:val="00B33106"/>
    <w:rsid w:val="00B3369A"/>
    <w:rsid w:val="00B33F2D"/>
    <w:rsid w:val="00B34E41"/>
    <w:rsid w:val="00B363DD"/>
    <w:rsid w:val="00B36628"/>
    <w:rsid w:val="00B3687E"/>
    <w:rsid w:val="00B36AA2"/>
    <w:rsid w:val="00B36E7A"/>
    <w:rsid w:val="00B3790F"/>
    <w:rsid w:val="00B379D8"/>
    <w:rsid w:val="00B4069E"/>
    <w:rsid w:val="00B414B9"/>
    <w:rsid w:val="00B41AF8"/>
    <w:rsid w:val="00B4234D"/>
    <w:rsid w:val="00B42727"/>
    <w:rsid w:val="00B42F15"/>
    <w:rsid w:val="00B42FA3"/>
    <w:rsid w:val="00B4300D"/>
    <w:rsid w:val="00B43135"/>
    <w:rsid w:val="00B43152"/>
    <w:rsid w:val="00B4440D"/>
    <w:rsid w:val="00B46EF9"/>
    <w:rsid w:val="00B47BE5"/>
    <w:rsid w:val="00B47C36"/>
    <w:rsid w:val="00B50812"/>
    <w:rsid w:val="00B50BAA"/>
    <w:rsid w:val="00B51357"/>
    <w:rsid w:val="00B51542"/>
    <w:rsid w:val="00B51A9A"/>
    <w:rsid w:val="00B51F52"/>
    <w:rsid w:val="00B524CB"/>
    <w:rsid w:val="00B52743"/>
    <w:rsid w:val="00B52B4B"/>
    <w:rsid w:val="00B52CEA"/>
    <w:rsid w:val="00B531C5"/>
    <w:rsid w:val="00B54314"/>
    <w:rsid w:val="00B54983"/>
    <w:rsid w:val="00B5499D"/>
    <w:rsid w:val="00B54AEF"/>
    <w:rsid w:val="00B55279"/>
    <w:rsid w:val="00B565A5"/>
    <w:rsid w:val="00B57173"/>
    <w:rsid w:val="00B604D4"/>
    <w:rsid w:val="00B609D8"/>
    <w:rsid w:val="00B61575"/>
    <w:rsid w:val="00B6188D"/>
    <w:rsid w:val="00B619C5"/>
    <w:rsid w:val="00B61C74"/>
    <w:rsid w:val="00B62CD7"/>
    <w:rsid w:val="00B630A2"/>
    <w:rsid w:val="00B635A6"/>
    <w:rsid w:val="00B63D11"/>
    <w:rsid w:val="00B6460F"/>
    <w:rsid w:val="00B64BF9"/>
    <w:rsid w:val="00B64E5F"/>
    <w:rsid w:val="00B65011"/>
    <w:rsid w:val="00B6511A"/>
    <w:rsid w:val="00B65B31"/>
    <w:rsid w:val="00B65B4D"/>
    <w:rsid w:val="00B65B72"/>
    <w:rsid w:val="00B66265"/>
    <w:rsid w:val="00B664FC"/>
    <w:rsid w:val="00B6664B"/>
    <w:rsid w:val="00B66CF3"/>
    <w:rsid w:val="00B66F16"/>
    <w:rsid w:val="00B67E76"/>
    <w:rsid w:val="00B70398"/>
    <w:rsid w:val="00B70B55"/>
    <w:rsid w:val="00B70DDC"/>
    <w:rsid w:val="00B71A92"/>
    <w:rsid w:val="00B7325C"/>
    <w:rsid w:val="00B737D2"/>
    <w:rsid w:val="00B73C25"/>
    <w:rsid w:val="00B74962"/>
    <w:rsid w:val="00B75BCF"/>
    <w:rsid w:val="00B75DFE"/>
    <w:rsid w:val="00B75EED"/>
    <w:rsid w:val="00B76818"/>
    <w:rsid w:val="00B76904"/>
    <w:rsid w:val="00B774AC"/>
    <w:rsid w:val="00B80374"/>
    <w:rsid w:val="00B803E0"/>
    <w:rsid w:val="00B809A2"/>
    <w:rsid w:val="00B80F90"/>
    <w:rsid w:val="00B81116"/>
    <w:rsid w:val="00B8139B"/>
    <w:rsid w:val="00B81414"/>
    <w:rsid w:val="00B815C0"/>
    <w:rsid w:val="00B82065"/>
    <w:rsid w:val="00B8266E"/>
    <w:rsid w:val="00B82D4A"/>
    <w:rsid w:val="00B82E5F"/>
    <w:rsid w:val="00B83666"/>
    <w:rsid w:val="00B83ECF"/>
    <w:rsid w:val="00B8446C"/>
    <w:rsid w:val="00B84B3A"/>
    <w:rsid w:val="00B85AAD"/>
    <w:rsid w:val="00B85D9C"/>
    <w:rsid w:val="00B85EF6"/>
    <w:rsid w:val="00B8663D"/>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A2D"/>
    <w:rsid w:val="00B9641F"/>
    <w:rsid w:val="00B96889"/>
    <w:rsid w:val="00B96897"/>
    <w:rsid w:val="00BA0142"/>
    <w:rsid w:val="00BA0263"/>
    <w:rsid w:val="00BA0737"/>
    <w:rsid w:val="00BA090F"/>
    <w:rsid w:val="00BA18D1"/>
    <w:rsid w:val="00BA2420"/>
    <w:rsid w:val="00BA34AB"/>
    <w:rsid w:val="00BA39EF"/>
    <w:rsid w:val="00BA3A66"/>
    <w:rsid w:val="00BA3C64"/>
    <w:rsid w:val="00BA3F6E"/>
    <w:rsid w:val="00BA41ED"/>
    <w:rsid w:val="00BA5778"/>
    <w:rsid w:val="00BA6097"/>
    <w:rsid w:val="00BA6749"/>
    <w:rsid w:val="00BA683A"/>
    <w:rsid w:val="00BA6C82"/>
    <w:rsid w:val="00BA6D3F"/>
    <w:rsid w:val="00BA7377"/>
    <w:rsid w:val="00BA7D63"/>
    <w:rsid w:val="00BB0C63"/>
    <w:rsid w:val="00BB142C"/>
    <w:rsid w:val="00BB14D6"/>
    <w:rsid w:val="00BB1991"/>
    <w:rsid w:val="00BB20D0"/>
    <w:rsid w:val="00BB27A4"/>
    <w:rsid w:val="00BB27FD"/>
    <w:rsid w:val="00BB38A0"/>
    <w:rsid w:val="00BB3A7F"/>
    <w:rsid w:val="00BB3B48"/>
    <w:rsid w:val="00BB3DBB"/>
    <w:rsid w:val="00BB5041"/>
    <w:rsid w:val="00BB50E8"/>
    <w:rsid w:val="00BB6469"/>
    <w:rsid w:val="00BB667B"/>
    <w:rsid w:val="00BB6C4E"/>
    <w:rsid w:val="00BB772A"/>
    <w:rsid w:val="00BC0F87"/>
    <w:rsid w:val="00BC14FA"/>
    <w:rsid w:val="00BC1B8D"/>
    <w:rsid w:val="00BC2AC3"/>
    <w:rsid w:val="00BC2C1D"/>
    <w:rsid w:val="00BC5483"/>
    <w:rsid w:val="00BC5831"/>
    <w:rsid w:val="00BC6161"/>
    <w:rsid w:val="00BC6874"/>
    <w:rsid w:val="00BC6CA4"/>
    <w:rsid w:val="00BC7658"/>
    <w:rsid w:val="00BC7C82"/>
    <w:rsid w:val="00BD2D39"/>
    <w:rsid w:val="00BD2DC3"/>
    <w:rsid w:val="00BD34E5"/>
    <w:rsid w:val="00BD3BA2"/>
    <w:rsid w:val="00BD3E1D"/>
    <w:rsid w:val="00BD4E4A"/>
    <w:rsid w:val="00BD64DF"/>
    <w:rsid w:val="00BD6500"/>
    <w:rsid w:val="00BD6697"/>
    <w:rsid w:val="00BD67BA"/>
    <w:rsid w:val="00BD6B69"/>
    <w:rsid w:val="00BD6E9B"/>
    <w:rsid w:val="00BD6EFE"/>
    <w:rsid w:val="00BD6F7A"/>
    <w:rsid w:val="00BD78A8"/>
    <w:rsid w:val="00BD791E"/>
    <w:rsid w:val="00BD7960"/>
    <w:rsid w:val="00BD7E07"/>
    <w:rsid w:val="00BE11B8"/>
    <w:rsid w:val="00BE1360"/>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B33"/>
    <w:rsid w:val="00BE7DB4"/>
    <w:rsid w:val="00BE7F34"/>
    <w:rsid w:val="00BF0158"/>
    <w:rsid w:val="00BF092F"/>
    <w:rsid w:val="00BF0AF9"/>
    <w:rsid w:val="00BF1F30"/>
    <w:rsid w:val="00BF2AE7"/>
    <w:rsid w:val="00BF2CD7"/>
    <w:rsid w:val="00BF3D0C"/>
    <w:rsid w:val="00BF5666"/>
    <w:rsid w:val="00BF5A20"/>
    <w:rsid w:val="00BF5D84"/>
    <w:rsid w:val="00BF5FDC"/>
    <w:rsid w:val="00BF61CA"/>
    <w:rsid w:val="00BF6467"/>
    <w:rsid w:val="00BF66C0"/>
    <w:rsid w:val="00BF6F01"/>
    <w:rsid w:val="00BF7DB1"/>
    <w:rsid w:val="00C003B3"/>
    <w:rsid w:val="00C01199"/>
    <w:rsid w:val="00C011CD"/>
    <w:rsid w:val="00C01545"/>
    <w:rsid w:val="00C022F7"/>
    <w:rsid w:val="00C02377"/>
    <w:rsid w:val="00C02E33"/>
    <w:rsid w:val="00C02F39"/>
    <w:rsid w:val="00C0304F"/>
    <w:rsid w:val="00C035BA"/>
    <w:rsid w:val="00C03F2F"/>
    <w:rsid w:val="00C043CA"/>
    <w:rsid w:val="00C04A85"/>
    <w:rsid w:val="00C05039"/>
    <w:rsid w:val="00C0560E"/>
    <w:rsid w:val="00C060BB"/>
    <w:rsid w:val="00C06439"/>
    <w:rsid w:val="00C06FC1"/>
    <w:rsid w:val="00C07FC9"/>
    <w:rsid w:val="00C1014E"/>
    <w:rsid w:val="00C120DC"/>
    <w:rsid w:val="00C1222A"/>
    <w:rsid w:val="00C1259C"/>
    <w:rsid w:val="00C130F8"/>
    <w:rsid w:val="00C13326"/>
    <w:rsid w:val="00C13340"/>
    <w:rsid w:val="00C1381B"/>
    <w:rsid w:val="00C13AB8"/>
    <w:rsid w:val="00C14B9B"/>
    <w:rsid w:val="00C15849"/>
    <w:rsid w:val="00C15A6B"/>
    <w:rsid w:val="00C1603E"/>
    <w:rsid w:val="00C16577"/>
    <w:rsid w:val="00C166C6"/>
    <w:rsid w:val="00C16C0E"/>
    <w:rsid w:val="00C20175"/>
    <w:rsid w:val="00C20C2B"/>
    <w:rsid w:val="00C210A1"/>
    <w:rsid w:val="00C234F1"/>
    <w:rsid w:val="00C2366B"/>
    <w:rsid w:val="00C23B12"/>
    <w:rsid w:val="00C23F3B"/>
    <w:rsid w:val="00C2551A"/>
    <w:rsid w:val="00C25D9A"/>
    <w:rsid w:val="00C25E34"/>
    <w:rsid w:val="00C27716"/>
    <w:rsid w:val="00C30184"/>
    <w:rsid w:val="00C30821"/>
    <w:rsid w:val="00C30D3F"/>
    <w:rsid w:val="00C31006"/>
    <w:rsid w:val="00C31471"/>
    <w:rsid w:val="00C321DB"/>
    <w:rsid w:val="00C32236"/>
    <w:rsid w:val="00C3230E"/>
    <w:rsid w:val="00C3260F"/>
    <w:rsid w:val="00C32655"/>
    <w:rsid w:val="00C343B9"/>
    <w:rsid w:val="00C34474"/>
    <w:rsid w:val="00C347AA"/>
    <w:rsid w:val="00C34858"/>
    <w:rsid w:val="00C34CBA"/>
    <w:rsid w:val="00C359F8"/>
    <w:rsid w:val="00C367EE"/>
    <w:rsid w:val="00C36CA7"/>
    <w:rsid w:val="00C37CD2"/>
    <w:rsid w:val="00C4082C"/>
    <w:rsid w:val="00C41018"/>
    <w:rsid w:val="00C4126C"/>
    <w:rsid w:val="00C414D9"/>
    <w:rsid w:val="00C416E5"/>
    <w:rsid w:val="00C4181C"/>
    <w:rsid w:val="00C420B9"/>
    <w:rsid w:val="00C42BD9"/>
    <w:rsid w:val="00C42F81"/>
    <w:rsid w:val="00C434AB"/>
    <w:rsid w:val="00C437A3"/>
    <w:rsid w:val="00C43988"/>
    <w:rsid w:val="00C45260"/>
    <w:rsid w:val="00C45596"/>
    <w:rsid w:val="00C458C4"/>
    <w:rsid w:val="00C4694B"/>
    <w:rsid w:val="00C47739"/>
    <w:rsid w:val="00C47FB1"/>
    <w:rsid w:val="00C5086F"/>
    <w:rsid w:val="00C509D7"/>
    <w:rsid w:val="00C5137F"/>
    <w:rsid w:val="00C51470"/>
    <w:rsid w:val="00C51A50"/>
    <w:rsid w:val="00C51F93"/>
    <w:rsid w:val="00C52924"/>
    <w:rsid w:val="00C52BDA"/>
    <w:rsid w:val="00C52F3C"/>
    <w:rsid w:val="00C53590"/>
    <w:rsid w:val="00C5427B"/>
    <w:rsid w:val="00C54A49"/>
    <w:rsid w:val="00C5520F"/>
    <w:rsid w:val="00C552BD"/>
    <w:rsid w:val="00C559F4"/>
    <w:rsid w:val="00C55A94"/>
    <w:rsid w:val="00C56B1C"/>
    <w:rsid w:val="00C574C6"/>
    <w:rsid w:val="00C57691"/>
    <w:rsid w:val="00C57BE6"/>
    <w:rsid w:val="00C606E3"/>
    <w:rsid w:val="00C60D17"/>
    <w:rsid w:val="00C60D92"/>
    <w:rsid w:val="00C6182B"/>
    <w:rsid w:val="00C61D39"/>
    <w:rsid w:val="00C657F3"/>
    <w:rsid w:val="00C66897"/>
    <w:rsid w:val="00C66B59"/>
    <w:rsid w:val="00C676E8"/>
    <w:rsid w:val="00C7010C"/>
    <w:rsid w:val="00C705B1"/>
    <w:rsid w:val="00C710B2"/>
    <w:rsid w:val="00C7113C"/>
    <w:rsid w:val="00C7154F"/>
    <w:rsid w:val="00C71BB8"/>
    <w:rsid w:val="00C72033"/>
    <w:rsid w:val="00C7224D"/>
    <w:rsid w:val="00C7254C"/>
    <w:rsid w:val="00C72990"/>
    <w:rsid w:val="00C732C8"/>
    <w:rsid w:val="00C7352C"/>
    <w:rsid w:val="00C73AFE"/>
    <w:rsid w:val="00C74F26"/>
    <w:rsid w:val="00C7502F"/>
    <w:rsid w:val="00C76CE3"/>
    <w:rsid w:val="00C7704C"/>
    <w:rsid w:val="00C773D8"/>
    <w:rsid w:val="00C77B4F"/>
    <w:rsid w:val="00C77FBA"/>
    <w:rsid w:val="00C80939"/>
    <w:rsid w:val="00C80E70"/>
    <w:rsid w:val="00C80F52"/>
    <w:rsid w:val="00C81936"/>
    <w:rsid w:val="00C81DF2"/>
    <w:rsid w:val="00C81E2C"/>
    <w:rsid w:val="00C81F3B"/>
    <w:rsid w:val="00C824B0"/>
    <w:rsid w:val="00C83BD0"/>
    <w:rsid w:val="00C83C97"/>
    <w:rsid w:val="00C83D5E"/>
    <w:rsid w:val="00C84722"/>
    <w:rsid w:val="00C8492D"/>
    <w:rsid w:val="00C8645B"/>
    <w:rsid w:val="00C91D0D"/>
    <w:rsid w:val="00C92E43"/>
    <w:rsid w:val="00C93280"/>
    <w:rsid w:val="00C9360C"/>
    <w:rsid w:val="00C93FCA"/>
    <w:rsid w:val="00C93FE0"/>
    <w:rsid w:val="00C942F0"/>
    <w:rsid w:val="00C9464E"/>
    <w:rsid w:val="00C95283"/>
    <w:rsid w:val="00C953B0"/>
    <w:rsid w:val="00C95ADD"/>
    <w:rsid w:val="00C9631E"/>
    <w:rsid w:val="00C96BA3"/>
    <w:rsid w:val="00C973E3"/>
    <w:rsid w:val="00C97445"/>
    <w:rsid w:val="00CA0201"/>
    <w:rsid w:val="00CA0980"/>
    <w:rsid w:val="00CA1039"/>
    <w:rsid w:val="00CA111D"/>
    <w:rsid w:val="00CA2163"/>
    <w:rsid w:val="00CA231F"/>
    <w:rsid w:val="00CA28CE"/>
    <w:rsid w:val="00CA334B"/>
    <w:rsid w:val="00CA35A0"/>
    <w:rsid w:val="00CA4F52"/>
    <w:rsid w:val="00CA5B58"/>
    <w:rsid w:val="00CA5E0B"/>
    <w:rsid w:val="00CA5E21"/>
    <w:rsid w:val="00CA67B1"/>
    <w:rsid w:val="00CA6E63"/>
    <w:rsid w:val="00CA6EA7"/>
    <w:rsid w:val="00CA703B"/>
    <w:rsid w:val="00CA7475"/>
    <w:rsid w:val="00CA7F09"/>
    <w:rsid w:val="00CB044C"/>
    <w:rsid w:val="00CB0504"/>
    <w:rsid w:val="00CB0997"/>
    <w:rsid w:val="00CB35F3"/>
    <w:rsid w:val="00CB3AA0"/>
    <w:rsid w:val="00CB4372"/>
    <w:rsid w:val="00CB5A7C"/>
    <w:rsid w:val="00CB5B94"/>
    <w:rsid w:val="00CB6057"/>
    <w:rsid w:val="00CB7720"/>
    <w:rsid w:val="00CC0368"/>
    <w:rsid w:val="00CC05FC"/>
    <w:rsid w:val="00CC1B91"/>
    <w:rsid w:val="00CC2536"/>
    <w:rsid w:val="00CC27CE"/>
    <w:rsid w:val="00CC34A9"/>
    <w:rsid w:val="00CC34AB"/>
    <w:rsid w:val="00CC42A7"/>
    <w:rsid w:val="00CC4CFB"/>
    <w:rsid w:val="00CC4DE1"/>
    <w:rsid w:val="00CC526A"/>
    <w:rsid w:val="00CC5648"/>
    <w:rsid w:val="00CC6210"/>
    <w:rsid w:val="00CC73C1"/>
    <w:rsid w:val="00CD010B"/>
    <w:rsid w:val="00CD0269"/>
    <w:rsid w:val="00CD1626"/>
    <w:rsid w:val="00CD1A91"/>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1932"/>
    <w:rsid w:val="00CF1B8B"/>
    <w:rsid w:val="00CF35F4"/>
    <w:rsid w:val="00CF3BC4"/>
    <w:rsid w:val="00CF5340"/>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BA6"/>
    <w:rsid w:val="00D05D5F"/>
    <w:rsid w:val="00D05D62"/>
    <w:rsid w:val="00D05D8B"/>
    <w:rsid w:val="00D06D38"/>
    <w:rsid w:val="00D07663"/>
    <w:rsid w:val="00D07890"/>
    <w:rsid w:val="00D07AD9"/>
    <w:rsid w:val="00D1015D"/>
    <w:rsid w:val="00D10B52"/>
    <w:rsid w:val="00D10F4A"/>
    <w:rsid w:val="00D10F75"/>
    <w:rsid w:val="00D11CC4"/>
    <w:rsid w:val="00D11E51"/>
    <w:rsid w:val="00D1275B"/>
    <w:rsid w:val="00D147C6"/>
    <w:rsid w:val="00D14A7D"/>
    <w:rsid w:val="00D14B02"/>
    <w:rsid w:val="00D150D5"/>
    <w:rsid w:val="00D156BA"/>
    <w:rsid w:val="00D15C74"/>
    <w:rsid w:val="00D163F1"/>
    <w:rsid w:val="00D16A37"/>
    <w:rsid w:val="00D174AE"/>
    <w:rsid w:val="00D203F7"/>
    <w:rsid w:val="00D20581"/>
    <w:rsid w:val="00D207BC"/>
    <w:rsid w:val="00D21EC1"/>
    <w:rsid w:val="00D22921"/>
    <w:rsid w:val="00D22A76"/>
    <w:rsid w:val="00D23219"/>
    <w:rsid w:val="00D232A9"/>
    <w:rsid w:val="00D23434"/>
    <w:rsid w:val="00D23A8C"/>
    <w:rsid w:val="00D23E1D"/>
    <w:rsid w:val="00D24272"/>
    <w:rsid w:val="00D244D8"/>
    <w:rsid w:val="00D248A2"/>
    <w:rsid w:val="00D2496A"/>
    <w:rsid w:val="00D24D0D"/>
    <w:rsid w:val="00D259F6"/>
    <w:rsid w:val="00D26607"/>
    <w:rsid w:val="00D26DD0"/>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EC0"/>
    <w:rsid w:val="00D42477"/>
    <w:rsid w:val="00D4313E"/>
    <w:rsid w:val="00D43519"/>
    <w:rsid w:val="00D4388A"/>
    <w:rsid w:val="00D43C41"/>
    <w:rsid w:val="00D449ED"/>
    <w:rsid w:val="00D44B8C"/>
    <w:rsid w:val="00D45975"/>
    <w:rsid w:val="00D45FD5"/>
    <w:rsid w:val="00D46536"/>
    <w:rsid w:val="00D46AF6"/>
    <w:rsid w:val="00D47158"/>
    <w:rsid w:val="00D5065F"/>
    <w:rsid w:val="00D50A54"/>
    <w:rsid w:val="00D50ABF"/>
    <w:rsid w:val="00D51283"/>
    <w:rsid w:val="00D520E4"/>
    <w:rsid w:val="00D525C0"/>
    <w:rsid w:val="00D529E6"/>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2087"/>
    <w:rsid w:val="00D62448"/>
    <w:rsid w:val="00D6258D"/>
    <w:rsid w:val="00D62AAA"/>
    <w:rsid w:val="00D62E2E"/>
    <w:rsid w:val="00D630FF"/>
    <w:rsid w:val="00D63659"/>
    <w:rsid w:val="00D640B5"/>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D6"/>
    <w:rsid w:val="00D73C60"/>
    <w:rsid w:val="00D73EF0"/>
    <w:rsid w:val="00D73FD9"/>
    <w:rsid w:val="00D74059"/>
    <w:rsid w:val="00D74439"/>
    <w:rsid w:val="00D747FF"/>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6FDF"/>
    <w:rsid w:val="00D86FF5"/>
    <w:rsid w:val="00D87605"/>
    <w:rsid w:val="00D879DD"/>
    <w:rsid w:val="00D87D4C"/>
    <w:rsid w:val="00D87FEA"/>
    <w:rsid w:val="00D901B0"/>
    <w:rsid w:val="00D9059B"/>
    <w:rsid w:val="00D907EF"/>
    <w:rsid w:val="00D91A19"/>
    <w:rsid w:val="00D91C75"/>
    <w:rsid w:val="00D926B1"/>
    <w:rsid w:val="00D92E14"/>
    <w:rsid w:val="00D936EA"/>
    <w:rsid w:val="00D9387B"/>
    <w:rsid w:val="00D938D4"/>
    <w:rsid w:val="00D9409E"/>
    <w:rsid w:val="00D9503D"/>
    <w:rsid w:val="00D9507E"/>
    <w:rsid w:val="00D95485"/>
    <w:rsid w:val="00D95924"/>
    <w:rsid w:val="00D96227"/>
    <w:rsid w:val="00D963C6"/>
    <w:rsid w:val="00D979D7"/>
    <w:rsid w:val="00D97A63"/>
    <w:rsid w:val="00D97DA3"/>
    <w:rsid w:val="00DA0120"/>
    <w:rsid w:val="00DA01C2"/>
    <w:rsid w:val="00DA0285"/>
    <w:rsid w:val="00DA0F1E"/>
    <w:rsid w:val="00DA145B"/>
    <w:rsid w:val="00DA1A47"/>
    <w:rsid w:val="00DA1D01"/>
    <w:rsid w:val="00DA1F19"/>
    <w:rsid w:val="00DA312C"/>
    <w:rsid w:val="00DA37E0"/>
    <w:rsid w:val="00DA51CB"/>
    <w:rsid w:val="00DA5339"/>
    <w:rsid w:val="00DA666B"/>
    <w:rsid w:val="00DA68FA"/>
    <w:rsid w:val="00DA6B4A"/>
    <w:rsid w:val="00DA7D8B"/>
    <w:rsid w:val="00DA7D98"/>
    <w:rsid w:val="00DB0037"/>
    <w:rsid w:val="00DB0882"/>
    <w:rsid w:val="00DB0F0F"/>
    <w:rsid w:val="00DB1708"/>
    <w:rsid w:val="00DB1F2A"/>
    <w:rsid w:val="00DB1F4D"/>
    <w:rsid w:val="00DB24A2"/>
    <w:rsid w:val="00DB2818"/>
    <w:rsid w:val="00DB2AF4"/>
    <w:rsid w:val="00DB315D"/>
    <w:rsid w:val="00DB3DBD"/>
    <w:rsid w:val="00DB44E1"/>
    <w:rsid w:val="00DB46AC"/>
    <w:rsid w:val="00DB4CF2"/>
    <w:rsid w:val="00DB533E"/>
    <w:rsid w:val="00DB565E"/>
    <w:rsid w:val="00DB58F9"/>
    <w:rsid w:val="00DB5AF3"/>
    <w:rsid w:val="00DB62F5"/>
    <w:rsid w:val="00DB662D"/>
    <w:rsid w:val="00DB687A"/>
    <w:rsid w:val="00DB761F"/>
    <w:rsid w:val="00DC0DBA"/>
    <w:rsid w:val="00DC0EBC"/>
    <w:rsid w:val="00DC1A15"/>
    <w:rsid w:val="00DC1D7B"/>
    <w:rsid w:val="00DC3C1B"/>
    <w:rsid w:val="00DC3CFE"/>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BD0"/>
    <w:rsid w:val="00DD413F"/>
    <w:rsid w:val="00DD5DC5"/>
    <w:rsid w:val="00DD655B"/>
    <w:rsid w:val="00DD6920"/>
    <w:rsid w:val="00DD69DC"/>
    <w:rsid w:val="00DD6C37"/>
    <w:rsid w:val="00DD78A4"/>
    <w:rsid w:val="00DE2003"/>
    <w:rsid w:val="00DE311C"/>
    <w:rsid w:val="00DE36BB"/>
    <w:rsid w:val="00DE36C2"/>
    <w:rsid w:val="00DE3EEC"/>
    <w:rsid w:val="00DE4C7A"/>
    <w:rsid w:val="00DE573D"/>
    <w:rsid w:val="00DE5C7C"/>
    <w:rsid w:val="00DE5CC0"/>
    <w:rsid w:val="00DE63FF"/>
    <w:rsid w:val="00DE6765"/>
    <w:rsid w:val="00DE6E75"/>
    <w:rsid w:val="00DE73C6"/>
    <w:rsid w:val="00DE7654"/>
    <w:rsid w:val="00DE7FD6"/>
    <w:rsid w:val="00DF11F0"/>
    <w:rsid w:val="00DF1585"/>
    <w:rsid w:val="00DF35AD"/>
    <w:rsid w:val="00DF448E"/>
    <w:rsid w:val="00DF4565"/>
    <w:rsid w:val="00DF45D2"/>
    <w:rsid w:val="00DF56F5"/>
    <w:rsid w:val="00DF58BB"/>
    <w:rsid w:val="00DF5D9B"/>
    <w:rsid w:val="00DF70BB"/>
    <w:rsid w:val="00DF75BF"/>
    <w:rsid w:val="00DF7BB7"/>
    <w:rsid w:val="00DF7D80"/>
    <w:rsid w:val="00E01C32"/>
    <w:rsid w:val="00E02F32"/>
    <w:rsid w:val="00E02F66"/>
    <w:rsid w:val="00E037B3"/>
    <w:rsid w:val="00E044A2"/>
    <w:rsid w:val="00E04577"/>
    <w:rsid w:val="00E046ED"/>
    <w:rsid w:val="00E049F5"/>
    <w:rsid w:val="00E05466"/>
    <w:rsid w:val="00E06493"/>
    <w:rsid w:val="00E065A6"/>
    <w:rsid w:val="00E06703"/>
    <w:rsid w:val="00E0683B"/>
    <w:rsid w:val="00E068DB"/>
    <w:rsid w:val="00E0696B"/>
    <w:rsid w:val="00E06D45"/>
    <w:rsid w:val="00E075BC"/>
    <w:rsid w:val="00E075E2"/>
    <w:rsid w:val="00E076C9"/>
    <w:rsid w:val="00E07970"/>
    <w:rsid w:val="00E10584"/>
    <w:rsid w:val="00E112C3"/>
    <w:rsid w:val="00E11E28"/>
    <w:rsid w:val="00E12337"/>
    <w:rsid w:val="00E1245D"/>
    <w:rsid w:val="00E14B86"/>
    <w:rsid w:val="00E1528F"/>
    <w:rsid w:val="00E15429"/>
    <w:rsid w:val="00E1558F"/>
    <w:rsid w:val="00E15A56"/>
    <w:rsid w:val="00E16534"/>
    <w:rsid w:val="00E16880"/>
    <w:rsid w:val="00E16925"/>
    <w:rsid w:val="00E16EB1"/>
    <w:rsid w:val="00E16FF5"/>
    <w:rsid w:val="00E17BB6"/>
    <w:rsid w:val="00E2088E"/>
    <w:rsid w:val="00E20A84"/>
    <w:rsid w:val="00E21821"/>
    <w:rsid w:val="00E21991"/>
    <w:rsid w:val="00E21BDA"/>
    <w:rsid w:val="00E22227"/>
    <w:rsid w:val="00E22389"/>
    <w:rsid w:val="00E22AB6"/>
    <w:rsid w:val="00E22F76"/>
    <w:rsid w:val="00E22FB8"/>
    <w:rsid w:val="00E230D0"/>
    <w:rsid w:val="00E23959"/>
    <w:rsid w:val="00E23B45"/>
    <w:rsid w:val="00E24BB7"/>
    <w:rsid w:val="00E259FC"/>
    <w:rsid w:val="00E26689"/>
    <w:rsid w:val="00E267EF"/>
    <w:rsid w:val="00E26D2C"/>
    <w:rsid w:val="00E27163"/>
    <w:rsid w:val="00E27916"/>
    <w:rsid w:val="00E31057"/>
    <w:rsid w:val="00E311A1"/>
    <w:rsid w:val="00E324B2"/>
    <w:rsid w:val="00E32650"/>
    <w:rsid w:val="00E32980"/>
    <w:rsid w:val="00E32A82"/>
    <w:rsid w:val="00E33CF3"/>
    <w:rsid w:val="00E345FB"/>
    <w:rsid w:val="00E34BA8"/>
    <w:rsid w:val="00E34D20"/>
    <w:rsid w:val="00E35051"/>
    <w:rsid w:val="00E35097"/>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5F4B"/>
    <w:rsid w:val="00E46642"/>
    <w:rsid w:val="00E4677C"/>
    <w:rsid w:val="00E46BAB"/>
    <w:rsid w:val="00E50C66"/>
    <w:rsid w:val="00E50C6A"/>
    <w:rsid w:val="00E51485"/>
    <w:rsid w:val="00E5274B"/>
    <w:rsid w:val="00E527AB"/>
    <w:rsid w:val="00E52EBA"/>
    <w:rsid w:val="00E53E16"/>
    <w:rsid w:val="00E55345"/>
    <w:rsid w:val="00E55404"/>
    <w:rsid w:val="00E55944"/>
    <w:rsid w:val="00E55962"/>
    <w:rsid w:val="00E55ABC"/>
    <w:rsid w:val="00E55BDB"/>
    <w:rsid w:val="00E55E82"/>
    <w:rsid w:val="00E56162"/>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70376"/>
    <w:rsid w:val="00E703A1"/>
    <w:rsid w:val="00E70876"/>
    <w:rsid w:val="00E717A5"/>
    <w:rsid w:val="00E719C4"/>
    <w:rsid w:val="00E7250E"/>
    <w:rsid w:val="00E7357D"/>
    <w:rsid w:val="00E73AD6"/>
    <w:rsid w:val="00E745A7"/>
    <w:rsid w:val="00E74D03"/>
    <w:rsid w:val="00E75102"/>
    <w:rsid w:val="00E756A8"/>
    <w:rsid w:val="00E7586C"/>
    <w:rsid w:val="00E75DE6"/>
    <w:rsid w:val="00E7606E"/>
    <w:rsid w:val="00E76982"/>
    <w:rsid w:val="00E77647"/>
    <w:rsid w:val="00E8030D"/>
    <w:rsid w:val="00E82072"/>
    <w:rsid w:val="00E8219A"/>
    <w:rsid w:val="00E822BA"/>
    <w:rsid w:val="00E832E4"/>
    <w:rsid w:val="00E83583"/>
    <w:rsid w:val="00E83D14"/>
    <w:rsid w:val="00E84A03"/>
    <w:rsid w:val="00E85CA8"/>
    <w:rsid w:val="00E85ECB"/>
    <w:rsid w:val="00E8629F"/>
    <w:rsid w:val="00E86442"/>
    <w:rsid w:val="00E87017"/>
    <w:rsid w:val="00E8709E"/>
    <w:rsid w:val="00E870B6"/>
    <w:rsid w:val="00E871EB"/>
    <w:rsid w:val="00E87362"/>
    <w:rsid w:val="00E87634"/>
    <w:rsid w:val="00E877B9"/>
    <w:rsid w:val="00E91451"/>
    <w:rsid w:val="00E920D8"/>
    <w:rsid w:val="00E92846"/>
    <w:rsid w:val="00E92EA4"/>
    <w:rsid w:val="00E93466"/>
    <w:rsid w:val="00E93697"/>
    <w:rsid w:val="00E94D39"/>
    <w:rsid w:val="00E95081"/>
    <w:rsid w:val="00E955DF"/>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3058"/>
    <w:rsid w:val="00EA369B"/>
    <w:rsid w:val="00EA3C24"/>
    <w:rsid w:val="00EA3C48"/>
    <w:rsid w:val="00EA42FE"/>
    <w:rsid w:val="00EA4465"/>
    <w:rsid w:val="00EA497A"/>
    <w:rsid w:val="00EA52C3"/>
    <w:rsid w:val="00EA5997"/>
    <w:rsid w:val="00EA5E4B"/>
    <w:rsid w:val="00EA6B85"/>
    <w:rsid w:val="00EA707C"/>
    <w:rsid w:val="00EB04FF"/>
    <w:rsid w:val="00EB0BD0"/>
    <w:rsid w:val="00EB1BE7"/>
    <w:rsid w:val="00EB1F08"/>
    <w:rsid w:val="00EB1FC0"/>
    <w:rsid w:val="00EB3972"/>
    <w:rsid w:val="00EB4B4D"/>
    <w:rsid w:val="00EB5066"/>
    <w:rsid w:val="00EB5B01"/>
    <w:rsid w:val="00EB6225"/>
    <w:rsid w:val="00EB664E"/>
    <w:rsid w:val="00EB6B37"/>
    <w:rsid w:val="00EB6FA6"/>
    <w:rsid w:val="00EB79A0"/>
    <w:rsid w:val="00EB7E9A"/>
    <w:rsid w:val="00EB7EC4"/>
    <w:rsid w:val="00EC080D"/>
    <w:rsid w:val="00EC14A9"/>
    <w:rsid w:val="00EC190D"/>
    <w:rsid w:val="00EC256A"/>
    <w:rsid w:val="00EC2724"/>
    <w:rsid w:val="00EC29BD"/>
    <w:rsid w:val="00EC2B35"/>
    <w:rsid w:val="00EC2C07"/>
    <w:rsid w:val="00EC2E2F"/>
    <w:rsid w:val="00EC37FA"/>
    <w:rsid w:val="00EC3960"/>
    <w:rsid w:val="00EC3B16"/>
    <w:rsid w:val="00EC3EBD"/>
    <w:rsid w:val="00EC461E"/>
    <w:rsid w:val="00EC472F"/>
    <w:rsid w:val="00EC52BA"/>
    <w:rsid w:val="00EC534B"/>
    <w:rsid w:val="00EC565F"/>
    <w:rsid w:val="00EC680F"/>
    <w:rsid w:val="00EC6CF4"/>
    <w:rsid w:val="00EC6FC8"/>
    <w:rsid w:val="00EC7C01"/>
    <w:rsid w:val="00ED066D"/>
    <w:rsid w:val="00ED0F3F"/>
    <w:rsid w:val="00ED181C"/>
    <w:rsid w:val="00ED1DF1"/>
    <w:rsid w:val="00ED2066"/>
    <w:rsid w:val="00ED341A"/>
    <w:rsid w:val="00ED3870"/>
    <w:rsid w:val="00ED42D8"/>
    <w:rsid w:val="00ED5501"/>
    <w:rsid w:val="00ED5683"/>
    <w:rsid w:val="00ED56CA"/>
    <w:rsid w:val="00ED72B0"/>
    <w:rsid w:val="00ED797B"/>
    <w:rsid w:val="00ED7B26"/>
    <w:rsid w:val="00EE0083"/>
    <w:rsid w:val="00EE01DA"/>
    <w:rsid w:val="00EE05F0"/>
    <w:rsid w:val="00EE084A"/>
    <w:rsid w:val="00EE0AE2"/>
    <w:rsid w:val="00EE1170"/>
    <w:rsid w:val="00EE11A0"/>
    <w:rsid w:val="00EE15C1"/>
    <w:rsid w:val="00EE1E9E"/>
    <w:rsid w:val="00EE2A1B"/>
    <w:rsid w:val="00EE2BDD"/>
    <w:rsid w:val="00EE328F"/>
    <w:rsid w:val="00EE37A9"/>
    <w:rsid w:val="00EE3E05"/>
    <w:rsid w:val="00EE3F33"/>
    <w:rsid w:val="00EE41A9"/>
    <w:rsid w:val="00EE43EA"/>
    <w:rsid w:val="00EE52FC"/>
    <w:rsid w:val="00EE56F6"/>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9DC"/>
    <w:rsid w:val="00EF7C5C"/>
    <w:rsid w:val="00F001FA"/>
    <w:rsid w:val="00F00832"/>
    <w:rsid w:val="00F00999"/>
    <w:rsid w:val="00F02B54"/>
    <w:rsid w:val="00F032A1"/>
    <w:rsid w:val="00F03537"/>
    <w:rsid w:val="00F035EB"/>
    <w:rsid w:val="00F03B75"/>
    <w:rsid w:val="00F04044"/>
    <w:rsid w:val="00F042E2"/>
    <w:rsid w:val="00F052E9"/>
    <w:rsid w:val="00F05B92"/>
    <w:rsid w:val="00F05D0B"/>
    <w:rsid w:val="00F05F19"/>
    <w:rsid w:val="00F06C88"/>
    <w:rsid w:val="00F072D8"/>
    <w:rsid w:val="00F07653"/>
    <w:rsid w:val="00F10DF7"/>
    <w:rsid w:val="00F11FEF"/>
    <w:rsid w:val="00F129F3"/>
    <w:rsid w:val="00F135A6"/>
    <w:rsid w:val="00F135D1"/>
    <w:rsid w:val="00F13BB6"/>
    <w:rsid w:val="00F13EE4"/>
    <w:rsid w:val="00F14029"/>
    <w:rsid w:val="00F1477C"/>
    <w:rsid w:val="00F14DCA"/>
    <w:rsid w:val="00F14FAF"/>
    <w:rsid w:val="00F150E6"/>
    <w:rsid w:val="00F155D7"/>
    <w:rsid w:val="00F15877"/>
    <w:rsid w:val="00F15F87"/>
    <w:rsid w:val="00F16368"/>
    <w:rsid w:val="00F16A82"/>
    <w:rsid w:val="00F1799A"/>
    <w:rsid w:val="00F17A3B"/>
    <w:rsid w:val="00F20101"/>
    <w:rsid w:val="00F20A0A"/>
    <w:rsid w:val="00F2111F"/>
    <w:rsid w:val="00F21549"/>
    <w:rsid w:val="00F21FC3"/>
    <w:rsid w:val="00F23838"/>
    <w:rsid w:val="00F23885"/>
    <w:rsid w:val="00F23F01"/>
    <w:rsid w:val="00F24563"/>
    <w:rsid w:val="00F2487F"/>
    <w:rsid w:val="00F2492A"/>
    <w:rsid w:val="00F25B8E"/>
    <w:rsid w:val="00F2735F"/>
    <w:rsid w:val="00F277D6"/>
    <w:rsid w:val="00F27931"/>
    <w:rsid w:val="00F27D0C"/>
    <w:rsid w:val="00F27F68"/>
    <w:rsid w:val="00F3008F"/>
    <w:rsid w:val="00F30545"/>
    <w:rsid w:val="00F3057B"/>
    <w:rsid w:val="00F306FB"/>
    <w:rsid w:val="00F30730"/>
    <w:rsid w:val="00F31B8B"/>
    <w:rsid w:val="00F31EF0"/>
    <w:rsid w:val="00F3217C"/>
    <w:rsid w:val="00F3253C"/>
    <w:rsid w:val="00F3423B"/>
    <w:rsid w:val="00F34324"/>
    <w:rsid w:val="00F3489A"/>
    <w:rsid w:val="00F34F4C"/>
    <w:rsid w:val="00F35B31"/>
    <w:rsid w:val="00F35B54"/>
    <w:rsid w:val="00F369D3"/>
    <w:rsid w:val="00F402F0"/>
    <w:rsid w:val="00F4069C"/>
    <w:rsid w:val="00F40999"/>
    <w:rsid w:val="00F40A8B"/>
    <w:rsid w:val="00F4151A"/>
    <w:rsid w:val="00F415BB"/>
    <w:rsid w:val="00F42BDF"/>
    <w:rsid w:val="00F42F75"/>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3189"/>
    <w:rsid w:val="00F534F6"/>
    <w:rsid w:val="00F5363B"/>
    <w:rsid w:val="00F53BEB"/>
    <w:rsid w:val="00F555F1"/>
    <w:rsid w:val="00F55695"/>
    <w:rsid w:val="00F5629A"/>
    <w:rsid w:val="00F57369"/>
    <w:rsid w:val="00F604FC"/>
    <w:rsid w:val="00F60554"/>
    <w:rsid w:val="00F6077D"/>
    <w:rsid w:val="00F60CC7"/>
    <w:rsid w:val="00F60EF8"/>
    <w:rsid w:val="00F61215"/>
    <w:rsid w:val="00F61E96"/>
    <w:rsid w:val="00F6203C"/>
    <w:rsid w:val="00F62382"/>
    <w:rsid w:val="00F632E7"/>
    <w:rsid w:val="00F63976"/>
    <w:rsid w:val="00F63F64"/>
    <w:rsid w:val="00F641AE"/>
    <w:rsid w:val="00F64AFB"/>
    <w:rsid w:val="00F64B3E"/>
    <w:rsid w:val="00F65177"/>
    <w:rsid w:val="00F65259"/>
    <w:rsid w:val="00F656E6"/>
    <w:rsid w:val="00F65A86"/>
    <w:rsid w:val="00F6634D"/>
    <w:rsid w:val="00F66509"/>
    <w:rsid w:val="00F66C3C"/>
    <w:rsid w:val="00F676F7"/>
    <w:rsid w:val="00F67903"/>
    <w:rsid w:val="00F70198"/>
    <w:rsid w:val="00F71499"/>
    <w:rsid w:val="00F71AA9"/>
    <w:rsid w:val="00F71B92"/>
    <w:rsid w:val="00F7224D"/>
    <w:rsid w:val="00F7266C"/>
    <w:rsid w:val="00F73173"/>
    <w:rsid w:val="00F7327B"/>
    <w:rsid w:val="00F73935"/>
    <w:rsid w:val="00F73BFA"/>
    <w:rsid w:val="00F73FC3"/>
    <w:rsid w:val="00F741DB"/>
    <w:rsid w:val="00F744BB"/>
    <w:rsid w:val="00F7542C"/>
    <w:rsid w:val="00F755E6"/>
    <w:rsid w:val="00F75696"/>
    <w:rsid w:val="00F75899"/>
    <w:rsid w:val="00F75A4F"/>
    <w:rsid w:val="00F75D60"/>
    <w:rsid w:val="00F76B9A"/>
    <w:rsid w:val="00F76E77"/>
    <w:rsid w:val="00F776D5"/>
    <w:rsid w:val="00F778EA"/>
    <w:rsid w:val="00F77DDB"/>
    <w:rsid w:val="00F77E0C"/>
    <w:rsid w:val="00F77E35"/>
    <w:rsid w:val="00F8034D"/>
    <w:rsid w:val="00F805AE"/>
    <w:rsid w:val="00F80B51"/>
    <w:rsid w:val="00F80E68"/>
    <w:rsid w:val="00F80F32"/>
    <w:rsid w:val="00F817E7"/>
    <w:rsid w:val="00F81C5D"/>
    <w:rsid w:val="00F81DBA"/>
    <w:rsid w:val="00F82088"/>
    <w:rsid w:val="00F82990"/>
    <w:rsid w:val="00F82FFD"/>
    <w:rsid w:val="00F8381E"/>
    <w:rsid w:val="00F838F2"/>
    <w:rsid w:val="00F84364"/>
    <w:rsid w:val="00F84BEB"/>
    <w:rsid w:val="00F84D5F"/>
    <w:rsid w:val="00F85978"/>
    <w:rsid w:val="00F85C9E"/>
    <w:rsid w:val="00F86FAE"/>
    <w:rsid w:val="00F87449"/>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466"/>
    <w:rsid w:val="00F9478F"/>
    <w:rsid w:val="00F958EA"/>
    <w:rsid w:val="00F95BC3"/>
    <w:rsid w:val="00F95C4F"/>
    <w:rsid w:val="00F95DB1"/>
    <w:rsid w:val="00F97673"/>
    <w:rsid w:val="00F9767B"/>
    <w:rsid w:val="00F9790A"/>
    <w:rsid w:val="00F97CFF"/>
    <w:rsid w:val="00F97F01"/>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D8E"/>
    <w:rsid w:val="00FB5E84"/>
    <w:rsid w:val="00FB62FA"/>
    <w:rsid w:val="00FB66CA"/>
    <w:rsid w:val="00FB7361"/>
    <w:rsid w:val="00FB7738"/>
    <w:rsid w:val="00FC051F"/>
    <w:rsid w:val="00FC0608"/>
    <w:rsid w:val="00FC06B8"/>
    <w:rsid w:val="00FC0B6E"/>
    <w:rsid w:val="00FC0CF0"/>
    <w:rsid w:val="00FC14E7"/>
    <w:rsid w:val="00FC17E4"/>
    <w:rsid w:val="00FC1B45"/>
    <w:rsid w:val="00FC218D"/>
    <w:rsid w:val="00FC24BB"/>
    <w:rsid w:val="00FC3C19"/>
    <w:rsid w:val="00FC3CB1"/>
    <w:rsid w:val="00FC46BC"/>
    <w:rsid w:val="00FC4D07"/>
    <w:rsid w:val="00FC531D"/>
    <w:rsid w:val="00FC5652"/>
    <w:rsid w:val="00FC628C"/>
    <w:rsid w:val="00FC69F5"/>
    <w:rsid w:val="00FC7367"/>
    <w:rsid w:val="00FC7EAC"/>
    <w:rsid w:val="00FD063A"/>
    <w:rsid w:val="00FD12E6"/>
    <w:rsid w:val="00FD1811"/>
    <w:rsid w:val="00FD1A1F"/>
    <w:rsid w:val="00FD1F20"/>
    <w:rsid w:val="00FD3BD6"/>
    <w:rsid w:val="00FD45BD"/>
    <w:rsid w:val="00FD46FC"/>
    <w:rsid w:val="00FD4DF8"/>
    <w:rsid w:val="00FD5595"/>
    <w:rsid w:val="00FD63E5"/>
    <w:rsid w:val="00FD6529"/>
    <w:rsid w:val="00FD7672"/>
    <w:rsid w:val="00FD769A"/>
    <w:rsid w:val="00FE03AB"/>
    <w:rsid w:val="00FE0E40"/>
    <w:rsid w:val="00FE115F"/>
    <w:rsid w:val="00FE1529"/>
    <w:rsid w:val="00FE207D"/>
    <w:rsid w:val="00FE223C"/>
    <w:rsid w:val="00FE30D7"/>
    <w:rsid w:val="00FE3C4C"/>
    <w:rsid w:val="00FE4150"/>
    <w:rsid w:val="00FE6469"/>
    <w:rsid w:val="00FE678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6F6"/>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43B84D"/>
  <w15:docId w15:val="{0F36F1FA-7057-410E-B14A-76E97ACE9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styleId="HTMLPreformatted">
    <w:name w:val="HTML Preformatted"/>
    <w:basedOn w:val="Normal"/>
    <w:link w:val="HTMLPreformattedChar"/>
    <w:uiPriority w:val="99"/>
    <w:semiHidden/>
    <w:unhideWhenUsed/>
    <w:rsid w:val="00FE6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FE6789"/>
    <w:rPr>
      <w:rFonts w:ascii="Courier New" w:eastAsia="Times New Roman" w:hAnsi="Courier New" w:cs="Courier New"/>
    </w:rPr>
  </w:style>
  <w:style w:type="paragraph" w:customStyle="1" w:styleId="Comments">
    <w:name w:val="Comments"/>
    <w:basedOn w:val="Normal"/>
    <w:link w:val="CommentsChar"/>
    <w:qFormat/>
    <w:rsid w:val="008658D8"/>
    <w:pPr>
      <w:spacing w:before="40" w:after="0"/>
    </w:pPr>
    <w:rPr>
      <w:rFonts w:ascii="Arial" w:eastAsia="MS Mincho" w:hAnsi="Arial"/>
      <w:i/>
      <w:sz w:val="18"/>
      <w:szCs w:val="24"/>
      <w:lang w:val="en-GB" w:eastAsia="en-GB"/>
    </w:rPr>
  </w:style>
  <w:style w:type="character" w:customStyle="1" w:styleId="CommentsChar">
    <w:name w:val="Comments Char"/>
    <w:link w:val="Comments"/>
    <w:rsid w:val="008658D8"/>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9057883">
          <w:marLeft w:val="1166"/>
          <w:marRight w:val="0"/>
          <w:marTop w:val="101"/>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085688804">
          <w:marLeft w:val="547"/>
          <w:marRight w:val="0"/>
          <w:marTop w:val="115"/>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319308351">
          <w:marLeft w:val="1166"/>
          <w:marRight w:val="0"/>
          <w:marTop w:val="53"/>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697272353">
          <w:marLeft w:val="547"/>
          <w:marRight w:val="0"/>
          <w:marTop w:val="62"/>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85501984">
      <w:bodyDiv w:val="1"/>
      <w:marLeft w:val="0"/>
      <w:marRight w:val="0"/>
      <w:marTop w:val="0"/>
      <w:marBottom w:val="0"/>
      <w:divBdr>
        <w:top w:val="none" w:sz="0" w:space="0" w:color="auto"/>
        <w:left w:val="none" w:sz="0" w:space="0" w:color="auto"/>
        <w:bottom w:val="none" w:sz="0" w:space="0" w:color="auto"/>
        <w:right w:val="none" w:sz="0" w:space="0" w:color="auto"/>
      </w:divBdr>
      <w:divsChild>
        <w:div w:id="1099452836">
          <w:marLeft w:val="0"/>
          <w:marRight w:val="0"/>
          <w:marTop w:val="0"/>
          <w:marBottom w:val="0"/>
          <w:divBdr>
            <w:top w:val="none" w:sz="0" w:space="0" w:color="auto"/>
            <w:left w:val="none" w:sz="0" w:space="0" w:color="auto"/>
            <w:bottom w:val="none" w:sz="0" w:space="0" w:color="auto"/>
            <w:right w:val="none" w:sz="0" w:space="0" w:color="auto"/>
          </w:divBdr>
          <w:divsChild>
            <w:div w:id="37377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 w:id="1483112113">
          <w:marLeft w:val="547"/>
          <w:marRight w:val="0"/>
          <w:marTop w:val="7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sChild>
    </w:div>
    <w:div w:id="392461138">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510070627">
          <w:marLeft w:val="1166"/>
          <w:marRight w:val="0"/>
          <w:marTop w:val="139"/>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801193480">
          <w:marLeft w:val="547"/>
          <w:marRight w:val="0"/>
          <w:marTop w:val="154"/>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2781371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598224258">
          <w:marLeft w:val="547"/>
          <w:marRight w:val="0"/>
          <w:marTop w:val="139"/>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1775974121">
          <w:marLeft w:val="547"/>
          <w:marRight w:val="0"/>
          <w:marTop w:val="144"/>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7240412">
      <w:bodyDiv w:val="1"/>
      <w:marLeft w:val="0"/>
      <w:marRight w:val="0"/>
      <w:marTop w:val="0"/>
      <w:marBottom w:val="0"/>
      <w:divBdr>
        <w:top w:val="none" w:sz="0" w:space="0" w:color="auto"/>
        <w:left w:val="none" w:sz="0" w:space="0" w:color="auto"/>
        <w:bottom w:val="none" w:sz="0" w:space="0" w:color="auto"/>
        <w:right w:val="none" w:sz="0" w:space="0" w:color="auto"/>
      </w:divBdr>
    </w:div>
    <w:div w:id="1166746301">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7586014">
          <w:marLeft w:val="547"/>
          <w:marRight w:val="0"/>
          <w:marTop w:val="62"/>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880898271">
          <w:marLeft w:val="547"/>
          <w:marRight w:val="0"/>
          <w:marTop w:val="62"/>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67267E7D-EB49-469D-9BB2-DA7BA5211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35219</TotalTime>
  <Pages>10</Pages>
  <Words>3263</Words>
  <Characters>18603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21823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Umut Ugurlu</cp:lastModifiedBy>
  <cp:revision>21</cp:revision>
  <cp:lastPrinted>2017-09-11T16:45:00Z</cp:lastPrinted>
  <dcterms:created xsi:type="dcterms:W3CDTF">2017-10-02T09:44:00Z</dcterms:created>
  <dcterms:modified xsi:type="dcterms:W3CDTF">2019-02-16T01:28:00Z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